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57854" w14:textId="0E4DB461" w:rsidR="00F64C0D" w:rsidRPr="00850ED5" w:rsidRDefault="00F64C0D" w:rsidP="00F64C0D">
      <w:pPr>
        <w:pStyle w:val="Titel"/>
        <w:jc w:val="center"/>
        <w:rPr>
          <w:sz w:val="28"/>
          <w:szCs w:val="28"/>
        </w:rPr>
      </w:pPr>
      <w:r w:rsidRPr="00850ED5">
        <w:rPr>
          <w:sz w:val="28"/>
          <w:szCs w:val="28"/>
        </w:rPr>
        <w:t>Databehandleraftale - Easyskat webversion</w:t>
      </w:r>
    </w:p>
    <w:p w14:paraId="21C959AE" w14:textId="280EE230" w:rsidR="00F64C0D" w:rsidRPr="00850ED5" w:rsidRDefault="00F64C0D" w:rsidP="00F64C0D">
      <w:pPr>
        <w:rPr>
          <w:rFonts w:ascii="Open Sans" w:hAnsi="Open Sans" w:cs="Open Sans"/>
          <w:color w:val="333333"/>
          <w:sz w:val="22"/>
          <w:szCs w:val="18"/>
        </w:rPr>
      </w:pPr>
      <w:r w:rsidRPr="00850ED5">
        <w:rPr>
          <w:rFonts w:ascii="Open Sans" w:hAnsi="Open Sans" w:cs="Open Sans"/>
          <w:color w:val="333333"/>
          <w:sz w:val="22"/>
          <w:szCs w:val="18"/>
        </w:rPr>
        <w:t xml:space="preserve">Denne databehandleraftale ligger til grund for den behandling af persondata, som easyskat foretager på vegne af dig som kunde. Databehandleraftalen træder i kraft, idet du opretter dig som kunde. </w:t>
      </w:r>
    </w:p>
    <w:p w14:paraId="7E174E76" w14:textId="47A4D400" w:rsidR="00F64C0D" w:rsidRPr="00850ED5" w:rsidRDefault="00F64C0D" w:rsidP="00F64C0D">
      <w:pPr>
        <w:rPr>
          <w:rFonts w:ascii="Open Sans" w:hAnsi="Open Sans" w:cs="Open Sans"/>
          <w:color w:val="333333"/>
          <w:sz w:val="22"/>
          <w:szCs w:val="18"/>
        </w:rPr>
      </w:pPr>
      <w:r w:rsidRPr="00850ED5">
        <w:rPr>
          <w:rFonts w:ascii="Open Sans" w:hAnsi="Open Sans" w:cs="Open Sans"/>
          <w:color w:val="333333"/>
          <w:sz w:val="22"/>
          <w:szCs w:val="18"/>
        </w:rPr>
        <w:t>Denne databehandleraftale er indgået i henhold til art. 28 stk. 3 i Europa-Parlamentet og Rådets forordning (EU) 2016/679 (“GDPR”) med henblik på at regulere easyskats behandling af personoplysninger på vegne af dig som kunde.</w:t>
      </w:r>
    </w:p>
    <w:p w14:paraId="0EC57AEE" w14:textId="7ACD20FE" w:rsidR="00F64C0D" w:rsidRPr="00850ED5" w:rsidRDefault="00F64C0D" w:rsidP="00F64C0D">
      <w:pPr>
        <w:rPr>
          <w:rFonts w:ascii="Open Sans" w:hAnsi="Open Sans" w:cs="Open Sans"/>
          <w:color w:val="333333"/>
          <w:sz w:val="22"/>
          <w:szCs w:val="18"/>
        </w:rPr>
      </w:pPr>
    </w:p>
    <w:p w14:paraId="1D3C1BC8" w14:textId="77777777" w:rsidR="00F64C0D" w:rsidRPr="00850ED5" w:rsidRDefault="00F64C0D" w:rsidP="00F64C0D">
      <w:pPr>
        <w:rPr>
          <w:sz w:val="22"/>
          <w:szCs w:val="18"/>
        </w:rPr>
      </w:pPr>
      <w:r w:rsidRPr="00850ED5">
        <w:rPr>
          <w:sz w:val="22"/>
          <w:szCs w:val="18"/>
          <w:u w:val="single"/>
        </w:rPr>
        <w:t>Aftalen er indgået mellem</w:t>
      </w:r>
      <w:r w:rsidRPr="00850ED5">
        <w:rPr>
          <w:sz w:val="22"/>
          <w:szCs w:val="18"/>
        </w:rPr>
        <w:t>:</w:t>
      </w:r>
    </w:p>
    <w:p w14:paraId="59702027" w14:textId="4A7F3EFA" w:rsidR="00F64C0D" w:rsidRPr="00850ED5" w:rsidRDefault="00F64C0D" w:rsidP="00F64C0D">
      <w:pPr>
        <w:rPr>
          <w:b/>
          <w:bCs/>
          <w:sz w:val="22"/>
          <w:szCs w:val="18"/>
        </w:rPr>
      </w:pPr>
      <w:r w:rsidRPr="00850ED5">
        <w:rPr>
          <w:sz w:val="22"/>
          <w:szCs w:val="18"/>
        </w:rPr>
        <w:t xml:space="preserve"> </w:t>
      </w:r>
      <w:r w:rsidRPr="00850ED5">
        <w:rPr>
          <w:b/>
          <w:bCs/>
          <w:sz w:val="22"/>
          <w:szCs w:val="18"/>
        </w:rPr>
        <w:t>Den dataansvarlige:</w:t>
      </w:r>
    </w:p>
    <w:tbl>
      <w:tblPr>
        <w:tblStyle w:val="Tabel-Gitter"/>
        <w:tblW w:w="0" w:type="auto"/>
        <w:tblBorders>
          <w:top w:val="none" w:sz="0" w:space="0" w:color="auto"/>
          <w:left w:val="none" w:sz="0" w:space="0" w:color="auto"/>
          <w:right w:val="none" w:sz="0" w:space="0" w:color="auto"/>
        </w:tblBorders>
        <w:tblLook w:val="04A0" w:firstRow="1" w:lastRow="0" w:firstColumn="1" w:lastColumn="0" w:noHBand="0" w:noVBand="1"/>
      </w:tblPr>
      <w:tblGrid>
        <w:gridCol w:w="2689"/>
        <w:gridCol w:w="7081"/>
      </w:tblGrid>
      <w:tr w:rsidR="002637FB" w:rsidRPr="00850ED5" w14:paraId="1D5A1D2C" w14:textId="77777777" w:rsidTr="00850ED5">
        <w:trPr>
          <w:trHeight w:val="397"/>
        </w:trPr>
        <w:tc>
          <w:tcPr>
            <w:tcW w:w="2689" w:type="dxa"/>
            <w:tcBorders>
              <w:top w:val="nil"/>
              <w:bottom w:val="nil"/>
              <w:right w:val="nil"/>
            </w:tcBorders>
            <w:vAlign w:val="bottom"/>
          </w:tcPr>
          <w:p w14:paraId="30C2E5EA" w14:textId="77777777" w:rsidR="002637FB" w:rsidRPr="00850ED5" w:rsidRDefault="002637FB" w:rsidP="00996198">
            <w:pPr>
              <w:jc w:val="left"/>
              <w:rPr>
                <w:sz w:val="22"/>
                <w:szCs w:val="18"/>
              </w:rPr>
            </w:pPr>
            <w:r w:rsidRPr="00850ED5">
              <w:rPr>
                <w:sz w:val="22"/>
                <w:szCs w:val="18"/>
              </w:rPr>
              <w:t>Navn:</w:t>
            </w:r>
          </w:p>
        </w:tc>
        <w:sdt>
          <w:sdtPr>
            <w:rPr>
              <w:sz w:val="22"/>
              <w:szCs w:val="18"/>
            </w:rPr>
            <w:id w:val="1428389348"/>
            <w:placeholder>
              <w:docPart w:val="25404E9EA655496FADF6BA92DCC42E5A"/>
            </w:placeholder>
            <w:showingPlcHdr/>
            <w:text/>
          </w:sdtPr>
          <w:sdtContent>
            <w:tc>
              <w:tcPr>
                <w:tcW w:w="7081" w:type="dxa"/>
                <w:tcBorders>
                  <w:left w:val="nil"/>
                </w:tcBorders>
                <w:vAlign w:val="bottom"/>
              </w:tcPr>
              <w:p w14:paraId="3FFB0E23" w14:textId="77777777" w:rsidR="002637FB" w:rsidRPr="00850ED5" w:rsidRDefault="002637FB" w:rsidP="00996198">
                <w:pPr>
                  <w:jc w:val="left"/>
                  <w:rPr>
                    <w:sz w:val="22"/>
                    <w:szCs w:val="18"/>
                  </w:rPr>
                </w:pPr>
                <w:r w:rsidRPr="00850ED5">
                  <w:rPr>
                    <w:rStyle w:val="Pladsholdertekst"/>
                    <w:sz w:val="22"/>
                    <w:szCs w:val="18"/>
                  </w:rPr>
                  <w:t>Klik eller tryk her for at skrive tekst.</w:t>
                </w:r>
              </w:p>
            </w:tc>
          </w:sdtContent>
        </w:sdt>
      </w:tr>
      <w:tr w:rsidR="002637FB" w:rsidRPr="00850ED5" w14:paraId="51847ABC" w14:textId="77777777" w:rsidTr="00850ED5">
        <w:trPr>
          <w:trHeight w:val="397"/>
        </w:trPr>
        <w:tc>
          <w:tcPr>
            <w:tcW w:w="2689" w:type="dxa"/>
            <w:tcBorders>
              <w:top w:val="nil"/>
              <w:bottom w:val="nil"/>
              <w:right w:val="nil"/>
            </w:tcBorders>
            <w:vAlign w:val="bottom"/>
          </w:tcPr>
          <w:p w14:paraId="4E0C7614" w14:textId="576EC0EA" w:rsidR="002637FB" w:rsidRPr="00850ED5" w:rsidRDefault="002637FB" w:rsidP="00996198">
            <w:pPr>
              <w:jc w:val="left"/>
              <w:rPr>
                <w:sz w:val="22"/>
                <w:szCs w:val="18"/>
              </w:rPr>
            </w:pPr>
            <w:r w:rsidRPr="00850ED5">
              <w:rPr>
                <w:sz w:val="22"/>
                <w:szCs w:val="18"/>
              </w:rPr>
              <w:t>Adresse:</w:t>
            </w:r>
          </w:p>
        </w:tc>
        <w:sdt>
          <w:sdtPr>
            <w:rPr>
              <w:sz w:val="22"/>
              <w:szCs w:val="22"/>
            </w:rPr>
            <w:id w:val="-934737673"/>
            <w:placeholder>
              <w:docPart w:val="DefaultPlaceholder_-1854013440"/>
            </w:placeholder>
            <w:showingPlcHdr/>
            <w:text/>
          </w:sdtPr>
          <w:sdtContent>
            <w:tc>
              <w:tcPr>
                <w:tcW w:w="7081" w:type="dxa"/>
                <w:tcBorders>
                  <w:left w:val="nil"/>
                </w:tcBorders>
                <w:vAlign w:val="bottom"/>
              </w:tcPr>
              <w:p w14:paraId="4F1AC856" w14:textId="5C21D5A3" w:rsidR="002637FB" w:rsidRPr="00937F41" w:rsidRDefault="00850ED5" w:rsidP="00996198">
                <w:pPr>
                  <w:jc w:val="left"/>
                  <w:rPr>
                    <w:sz w:val="22"/>
                    <w:szCs w:val="22"/>
                  </w:rPr>
                </w:pPr>
                <w:r w:rsidRPr="00937F41">
                  <w:rPr>
                    <w:rStyle w:val="Pladsholdertekst"/>
                    <w:sz w:val="22"/>
                    <w:szCs w:val="22"/>
                  </w:rPr>
                  <w:t>Klik eller tryk her for at skrive tekst.</w:t>
                </w:r>
              </w:p>
            </w:tc>
          </w:sdtContent>
        </w:sdt>
      </w:tr>
      <w:tr w:rsidR="002637FB" w:rsidRPr="00850ED5" w14:paraId="05E3A080" w14:textId="77777777" w:rsidTr="00850ED5">
        <w:trPr>
          <w:trHeight w:val="397"/>
        </w:trPr>
        <w:tc>
          <w:tcPr>
            <w:tcW w:w="2689" w:type="dxa"/>
            <w:tcBorders>
              <w:top w:val="nil"/>
              <w:bottom w:val="nil"/>
              <w:right w:val="nil"/>
            </w:tcBorders>
            <w:vAlign w:val="bottom"/>
          </w:tcPr>
          <w:p w14:paraId="756ACA3F" w14:textId="145A7DF6" w:rsidR="002637FB" w:rsidRPr="00850ED5" w:rsidRDefault="002637FB" w:rsidP="00996198">
            <w:pPr>
              <w:jc w:val="left"/>
              <w:rPr>
                <w:sz w:val="22"/>
                <w:szCs w:val="18"/>
              </w:rPr>
            </w:pPr>
            <w:r w:rsidRPr="00850ED5">
              <w:rPr>
                <w:sz w:val="22"/>
                <w:szCs w:val="18"/>
              </w:rPr>
              <w:t>Postnr. og by:</w:t>
            </w:r>
          </w:p>
        </w:tc>
        <w:sdt>
          <w:sdtPr>
            <w:rPr>
              <w:sz w:val="22"/>
              <w:szCs w:val="22"/>
            </w:rPr>
            <w:id w:val="2033905819"/>
            <w:placeholder>
              <w:docPart w:val="DefaultPlaceholder_-1854013440"/>
            </w:placeholder>
            <w:showingPlcHdr/>
            <w:text/>
          </w:sdtPr>
          <w:sdtContent>
            <w:tc>
              <w:tcPr>
                <w:tcW w:w="7081" w:type="dxa"/>
                <w:tcBorders>
                  <w:left w:val="nil"/>
                </w:tcBorders>
                <w:vAlign w:val="bottom"/>
              </w:tcPr>
              <w:p w14:paraId="1CDDD93C" w14:textId="74F45EFC" w:rsidR="002637FB" w:rsidRPr="00937F41" w:rsidRDefault="00850ED5" w:rsidP="00996198">
                <w:pPr>
                  <w:jc w:val="left"/>
                  <w:rPr>
                    <w:sz w:val="22"/>
                    <w:szCs w:val="22"/>
                  </w:rPr>
                </w:pPr>
                <w:r w:rsidRPr="00937F41">
                  <w:rPr>
                    <w:rStyle w:val="Pladsholdertekst"/>
                    <w:sz w:val="22"/>
                    <w:szCs w:val="22"/>
                  </w:rPr>
                  <w:t>Klik eller tryk her for at skrive tekst.</w:t>
                </w:r>
              </w:p>
            </w:tc>
          </w:sdtContent>
        </w:sdt>
      </w:tr>
      <w:tr w:rsidR="002637FB" w:rsidRPr="00850ED5" w14:paraId="272CC5DE" w14:textId="77777777" w:rsidTr="00850ED5">
        <w:trPr>
          <w:trHeight w:val="397"/>
        </w:trPr>
        <w:tc>
          <w:tcPr>
            <w:tcW w:w="2689" w:type="dxa"/>
            <w:tcBorders>
              <w:top w:val="nil"/>
              <w:bottom w:val="nil"/>
              <w:right w:val="nil"/>
            </w:tcBorders>
            <w:vAlign w:val="bottom"/>
          </w:tcPr>
          <w:p w14:paraId="385EFF61" w14:textId="4FB18E6B" w:rsidR="002637FB" w:rsidRPr="00850ED5" w:rsidRDefault="002637FB" w:rsidP="00996198">
            <w:pPr>
              <w:jc w:val="left"/>
              <w:rPr>
                <w:sz w:val="22"/>
                <w:szCs w:val="18"/>
              </w:rPr>
            </w:pPr>
            <w:r w:rsidRPr="00850ED5">
              <w:rPr>
                <w:sz w:val="22"/>
                <w:szCs w:val="18"/>
              </w:rPr>
              <w:t>CVR-n</w:t>
            </w:r>
            <w:r w:rsidR="00850ED5" w:rsidRPr="00850ED5">
              <w:rPr>
                <w:sz w:val="22"/>
                <w:szCs w:val="18"/>
              </w:rPr>
              <w:t>ummer</w:t>
            </w:r>
            <w:r w:rsidRPr="00850ED5">
              <w:rPr>
                <w:sz w:val="22"/>
                <w:szCs w:val="18"/>
              </w:rPr>
              <w:t>:</w:t>
            </w:r>
          </w:p>
        </w:tc>
        <w:sdt>
          <w:sdtPr>
            <w:rPr>
              <w:sz w:val="22"/>
              <w:szCs w:val="22"/>
            </w:rPr>
            <w:id w:val="-2032021684"/>
            <w:placeholder>
              <w:docPart w:val="DefaultPlaceholder_-1854013440"/>
            </w:placeholder>
            <w:showingPlcHdr/>
            <w:text/>
          </w:sdtPr>
          <w:sdtContent>
            <w:tc>
              <w:tcPr>
                <w:tcW w:w="7081" w:type="dxa"/>
                <w:tcBorders>
                  <w:left w:val="nil"/>
                </w:tcBorders>
                <w:vAlign w:val="bottom"/>
              </w:tcPr>
              <w:p w14:paraId="2F77EF86" w14:textId="7D1C3022" w:rsidR="002637FB" w:rsidRPr="00937F41" w:rsidRDefault="00850ED5" w:rsidP="00996198">
                <w:pPr>
                  <w:jc w:val="left"/>
                  <w:rPr>
                    <w:sz w:val="22"/>
                    <w:szCs w:val="22"/>
                  </w:rPr>
                </w:pPr>
                <w:r w:rsidRPr="00937F41">
                  <w:rPr>
                    <w:rStyle w:val="Pladsholdertekst"/>
                    <w:sz w:val="22"/>
                    <w:szCs w:val="22"/>
                  </w:rPr>
                  <w:t>Klik eller tryk her for at skrive tekst.</w:t>
                </w:r>
              </w:p>
            </w:tc>
          </w:sdtContent>
        </w:sdt>
      </w:tr>
      <w:tr w:rsidR="002637FB" w:rsidRPr="00850ED5" w14:paraId="40A683FB" w14:textId="77777777" w:rsidTr="00850ED5">
        <w:trPr>
          <w:trHeight w:val="397"/>
        </w:trPr>
        <w:tc>
          <w:tcPr>
            <w:tcW w:w="2689" w:type="dxa"/>
            <w:tcBorders>
              <w:top w:val="nil"/>
              <w:bottom w:val="nil"/>
              <w:right w:val="nil"/>
            </w:tcBorders>
            <w:vAlign w:val="bottom"/>
          </w:tcPr>
          <w:p w14:paraId="03FCE1E9" w14:textId="4D6279F1" w:rsidR="002637FB" w:rsidRPr="00850ED5" w:rsidRDefault="002637FB" w:rsidP="00996198">
            <w:pPr>
              <w:jc w:val="left"/>
              <w:rPr>
                <w:sz w:val="22"/>
                <w:szCs w:val="18"/>
              </w:rPr>
            </w:pPr>
            <w:r w:rsidRPr="00850ED5">
              <w:rPr>
                <w:sz w:val="22"/>
                <w:szCs w:val="18"/>
              </w:rPr>
              <w:t>Kontaktperson:</w:t>
            </w:r>
          </w:p>
        </w:tc>
        <w:sdt>
          <w:sdtPr>
            <w:rPr>
              <w:sz w:val="22"/>
              <w:szCs w:val="22"/>
            </w:rPr>
            <w:id w:val="1971093909"/>
            <w:placeholder>
              <w:docPart w:val="DefaultPlaceholder_-1854013440"/>
            </w:placeholder>
            <w:showingPlcHdr/>
            <w:text/>
          </w:sdtPr>
          <w:sdtContent>
            <w:tc>
              <w:tcPr>
                <w:tcW w:w="7081" w:type="dxa"/>
                <w:tcBorders>
                  <w:left w:val="nil"/>
                </w:tcBorders>
                <w:vAlign w:val="bottom"/>
              </w:tcPr>
              <w:p w14:paraId="177362EB" w14:textId="0861AAF1" w:rsidR="002637FB" w:rsidRPr="00937F41" w:rsidRDefault="00937F41" w:rsidP="00996198">
                <w:pPr>
                  <w:jc w:val="left"/>
                  <w:rPr>
                    <w:sz w:val="22"/>
                    <w:szCs w:val="22"/>
                  </w:rPr>
                </w:pPr>
                <w:r w:rsidRPr="00937F41">
                  <w:rPr>
                    <w:rStyle w:val="Pladsholdertekst"/>
                    <w:sz w:val="22"/>
                    <w:szCs w:val="22"/>
                  </w:rPr>
                  <w:t>Klik eller tryk her for at skrive tekst.</w:t>
                </w:r>
              </w:p>
            </w:tc>
          </w:sdtContent>
        </w:sdt>
      </w:tr>
      <w:tr w:rsidR="002637FB" w:rsidRPr="00850ED5" w14:paraId="67306554" w14:textId="77777777" w:rsidTr="00850ED5">
        <w:trPr>
          <w:trHeight w:val="397"/>
        </w:trPr>
        <w:tc>
          <w:tcPr>
            <w:tcW w:w="2689" w:type="dxa"/>
            <w:tcBorders>
              <w:top w:val="nil"/>
              <w:bottom w:val="nil"/>
              <w:right w:val="nil"/>
            </w:tcBorders>
            <w:vAlign w:val="bottom"/>
          </w:tcPr>
          <w:p w14:paraId="251DED43" w14:textId="77777777" w:rsidR="002637FB" w:rsidRPr="00850ED5" w:rsidRDefault="002637FB" w:rsidP="00996198">
            <w:pPr>
              <w:jc w:val="left"/>
              <w:rPr>
                <w:sz w:val="22"/>
                <w:szCs w:val="18"/>
              </w:rPr>
            </w:pPr>
            <w:r w:rsidRPr="00850ED5">
              <w:rPr>
                <w:sz w:val="22"/>
                <w:szCs w:val="18"/>
              </w:rPr>
              <w:t>Titel:</w:t>
            </w:r>
          </w:p>
        </w:tc>
        <w:sdt>
          <w:sdtPr>
            <w:rPr>
              <w:sz w:val="22"/>
              <w:szCs w:val="18"/>
            </w:rPr>
            <w:id w:val="-246339478"/>
            <w:placeholder>
              <w:docPart w:val="25404E9EA655496FADF6BA92DCC42E5A"/>
            </w:placeholder>
            <w:showingPlcHdr/>
            <w:text/>
          </w:sdtPr>
          <w:sdtContent>
            <w:tc>
              <w:tcPr>
                <w:tcW w:w="7081" w:type="dxa"/>
                <w:tcBorders>
                  <w:left w:val="nil"/>
                </w:tcBorders>
                <w:vAlign w:val="bottom"/>
              </w:tcPr>
              <w:p w14:paraId="0823F9BC" w14:textId="77777777" w:rsidR="002637FB" w:rsidRPr="00850ED5" w:rsidRDefault="002637FB" w:rsidP="00996198">
                <w:pPr>
                  <w:jc w:val="left"/>
                  <w:rPr>
                    <w:sz w:val="22"/>
                    <w:szCs w:val="18"/>
                  </w:rPr>
                </w:pPr>
                <w:r w:rsidRPr="00850ED5">
                  <w:rPr>
                    <w:rStyle w:val="Pladsholdertekst"/>
                    <w:sz w:val="22"/>
                    <w:szCs w:val="18"/>
                  </w:rPr>
                  <w:t>Klik eller tryk her for at skrive tekst.</w:t>
                </w:r>
              </w:p>
            </w:tc>
          </w:sdtContent>
        </w:sdt>
      </w:tr>
      <w:tr w:rsidR="00850ED5" w:rsidRPr="00850ED5" w14:paraId="7FD8E962" w14:textId="77777777" w:rsidTr="00850ED5">
        <w:trPr>
          <w:trHeight w:val="397"/>
        </w:trPr>
        <w:tc>
          <w:tcPr>
            <w:tcW w:w="2689" w:type="dxa"/>
            <w:tcBorders>
              <w:top w:val="nil"/>
              <w:bottom w:val="nil"/>
              <w:right w:val="nil"/>
            </w:tcBorders>
            <w:vAlign w:val="bottom"/>
          </w:tcPr>
          <w:p w14:paraId="03ED5B41" w14:textId="6D926682" w:rsidR="00850ED5" w:rsidRPr="00850ED5" w:rsidRDefault="00850ED5" w:rsidP="00996198">
            <w:pPr>
              <w:jc w:val="left"/>
              <w:rPr>
                <w:sz w:val="22"/>
                <w:szCs w:val="18"/>
              </w:rPr>
            </w:pPr>
            <w:r w:rsidRPr="00850ED5">
              <w:rPr>
                <w:sz w:val="22"/>
                <w:szCs w:val="18"/>
              </w:rPr>
              <w:t>Telefonnummer:</w:t>
            </w:r>
          </w:p>
        </w:tc>
        <w:sdt>
          <w:sdtPr>
            <w:rPr>
              <w:sz w:val="22"/>
              <w:szCs w:val="22"/>
            </w:rPr>
            <w:id w:val="1264254420"/>
            <w:placeholder>
              <w:docPart w:val="DefaultPlaceholder_-1854013440"/>
            </w:placeholder>
            <w:showingPlcHdr/>
            <w:text/>
          </w:sdtPr>
          <w:sdtContent>
            <w:tc>
              <w:tcPr>
                <w:tcW w:w="7081" w:type="dxa"/>
                <w:tcBorders>
                  <w:left w:val="nil"/>
                </w:tcBorders>
                <w:vAlign w:val="bottom"/>
              </w:tcPr>
              <w:p w14:paraId="43D28F86" w14:textId="7C7C0C94" w:rsidR="00850ED5" w:rsidRPr="00937F41" w:rsidRDefault="00937F41" w:rsidP="00996198">
                <w:pPr>
                  <w:jc w:val="left"/>
                  <w:rPr>
                    <w:sz w:val="22"/>
                    <w:szCs w:val="22"/>
                  </w:rPr>
                </w:pPr>
                <w:r w:rsidRPr="00937F41">
                  <w:rPr>
                    <w:rStyle w:val="Pladsholdertekst"/>
                    <w:sz w:val="22"/>
                    <w:szCs w:val="22"/>
                  </w:rPr>
                  <w:t>Klik eller tryk her for at skrive tekst.</w:t>
                </w:r>
              </w:p>
            </w:tc>
          </w:sdtContent>
        </w:sdt>
      </w:tr>
      <w:tr w:rsidR="00850ED5" w:rsidRPr="00850ED5" w14:paraId="4AF5DC46" w14:textId="77777777" w:rsidTr="00850ED5">
        <w:trPr>
          <w:trHeight w:val="397"/>
        </w:trPr>
        <w:tc>
          <w:tcPr>
            <w:tcW w:w="2689" w:type="dxa"/>
            <w:tcBorders>
              <w:top w:val="nil"/>
              <w:bottom w:val="nil"/>
              <w:right w:val="nil"/>
            </w:tcBorders>
            <w:vAlign w:val="bottom"/>
          </w:tcPr>
          <w:p w14:paraId="30E86B33" w14:textId="1038DE8F" w:rsidR="00850ED5" w:rsidRPr="00850ED5" w:rsidRDefault="00850ED5" w:rsidP="00996198">
            <w:pPr>
              <w:jc w:val="left"/>
              <w:rPr>
                <w:sz w:val="22"/>
                <w:szCs w:val="18"/>
              </w:rPr>
            </w:pPr>
            <w:r w:rsidRPr="00850ED5">
              <w:rPr>
                <w:sz w:val="22"/>
                <w:szCs w:val="18"/>
              </w:rPr>
              <w:t>e-mail:</w:t>
            </w:r>
          </w:p>
        </w:tc>
        <w:sdt>
          <w:sdtPr>
            <w:rPr>
              <w:sz w:val="22"/>
              <w:szCs w:val="22"/>
            </w:rPr>
            <w:id w:val="-2068405469"/>
            <w:placeholder>
              <w:docPart w:val="DefaultPlaceholder_-1854013440"/>
            </w:placeholder>
            <w:showingPlcHdr/>
            <w:text/>
          </w:sdtPr>
          <w:sdtContent>
            <w:tc>
              <w:tcPr>
                <w:tcW w:w="7081" w:type="dxa"/>
                <w:tcBorders>
                  <w:left w:val="nil"/>
                </w:tcBorders>
                <w:vAlign w:val="bottom"/>
              </w:tcPr>
              <w:p w14:paraId="5F654430" w14:textId="0AEC3EEC" w:rsidR="00850ED5" w:rsidRPr="00937F41" w:rsidRDefault="00937F41" w:rsidP="00996198">
                <w:pPr>
                  <w:jc w:val="left"/>
                  <w:rPr>
                    <w:sz w:val="22"/>
                    <w:szCs w:val="22"/>
                  </w:rPr>
                </w:pPr>
                <w:r w:rsidRPr="00937F41">
                  <w:rPr>
                    <w:rStyle w:val="Pladsholdertekst"/>
                    <w:sz w:val="22"/>
                    <w:szCs w:val="22"/>
                  </w:rPr>
                  <w:t>Klik eller tryk her for at skrive tekst.</w:t>
                </w:r>
              </w:p>
            </w:tc>
          </w:sdtContent>
        </w:sdt>
      </w:tr>
    </w:tbl>
    <w:p w14:paraId="793B0FA0" w14:textId="77777777" w:rsidR="002637FB" w:rsidRPr="00850ED5" w:rsidRDefault="002637FB" w:rsidP="00F64C0D">
      <w:pPr>
        <w:rPr>
          <w:sz w:val="22"/>
          <w:szCs w:val="18"/>
        </w:rPr>
      </w:pPr>
    </w:p>
    <w:p w14:paraId="5AB13E6E" w14:textId="02B0ADC4" w:rsidR="00F64C0D" w:rsidRPr="00850ED5" w:rsidRDefault="00F64C0D" w:rsidP="00F64C0D">
      <w:pPr>
        <w:rPr>
          <w:sz w:val="22"/>
          <w:szCs w:val="18"/>
        </w:rPr>
      </w:pPr>
      <w:r w:rsidRPr="00850ED5">
        <w:rPr>
          <w:sz w:val="22"/>
          <w:szCs w:val="18"/>
        </w:rPr>
        <w:t xml:space="preserve"> og</w:t>
      </w:r>
    </w:p>
    <w:p w14:paraId="1CD7580B" w14:textId="17EC979A" w:rsidR="00F64C0D" w:rsidRPr="00850ED5" w:rsidRDefault="00F64C0D" w:rsidP="00F64C0D">
      <w:pPr>
        <w:rPr>
          <w:b/>
          <w:bCs/>
          <w:sz w:val="22"/>
          <w:szCs w:val="18"/>
        </w:rPr>
      </w:pPr>
      <w:r w:rsidRPr="00850ED5">
        <w:rPr>
          <w:sz w:val="22"/>
          <w:szCs w:val="18"/>
        </w:rPr>
        <w:t xml:space="preserve"> </w:t>
      </w:r>
      <w:r w:rsidRPr="00850ED5">
        <w:rPr>
          <w:b/>
          <w:bCs/>
          <w:sz w:val="22"/>
          <w:szCs w:val="18"/>
        </w:rPr>
        <w:t>Databehandleren:</w:t>
      </w:r>
    </w:p>
    <w:tbl>
      <w:tblPr>
        <w:tblStyle w:val="Tabel-Gitter"/>
        <w:tblW w:w="0" w:type="auto"/>
        <w:tblBorders>
          <w:top w:val="none" w:sz="0" w:space="0" w:color="auto"/>
          <w:left w:val="none" w:sz="0" w:space="0" w:color="auto"/>
          <w:right w:val="none" w:sz="0" w:space="0" w:color="auto"/>
        </w:tblBorders>
        <w:tblLook w:val="04A0" w:firstRow="1" w:lastRow="0" w:firstColumn="1" w:lastColumn="0" w:noHBand="0" w:noVBand="1"/>
      </w:tblPr>
      <w:tblGrid>
        <w:gridCol w:w="2689"/>
        <w:gridCol w:w="7081"/>
      </w:tblGrid>
      <w:tr w:rsidR="00850ED5" w:rsidRPr="00850ED5" w14:paraId="75F084A7" w14:textId="77777777" w:rsidTr="00996198">
        <w:trPr>
          <w:trHeight w:val="397"/>
        </w:trPr>
        <w:tc>
          <w:tcPr>
            <w:tcW w:w="2689" w:type="dxa"/>
            <w:tcBorders>
              <w:top w:val="nil"/>
              <w:bottom w:val="nil"/>
              <w:right w:val="nil"/>
            </w:tcBorders>
            <w:vAlign w:val="bottom"/>
          </w:tcPr>
          <w:p w14:paraId="189EE854" w14:textId="74530B5D" w:rsidR="00850ED5" w:rsidRPr="00850ED5" w:rsidRDefault="00850ED5" w:rsidP="00996198">
            <w:pPr>
              <w:jc w:val="left"/>
              <w:rPr>
                <w:sz w:val="22"/>
                <w:szCs w:val="18"/>
              </w:rPr>
            </w:pPr>
            <w:r w:rsidRPr="00850ED5">
              <w:rPr>
                <w:sz w:val="22"/>
                <w:szCs w:val="18"/>
              </w:rPr>
              <w:t>Navn:</w:t>
            </w:r>
          </w:p>
        </w:tc>
        <w:tc>
          <w:tcPr>
            <w:tcW w:w="7081" w:type="dxa"/>
            <w:tcBorders>
              <w:left w:val="nil"/>
            </w:tcBorders>
            <w:vAlign w:val="bottom"/>
          </w:tcPr>
          <w:p w14:paraId="2343AA7F" w14:textId="0EF67CD0" w:rsidR="00850ED5" w:rsidRPr="00850ED5" w:rsidRDefault="00850ED5" w:rsidP="00996198">
            <w:pPr>
              <w:jc w:val="left"/>
              <w:rPr>
                <w:sz w:val="22"/>
                <w:szCs w:val="18"/>
              </w:rPr>
            </w:pPr>
            <w:r w:rsidRPr="00850ED5">
              <w:rPr>
                <w:sz w:val="22"/>
                <w:szCs w:val="18"/>
              </w:rPr>
              <w:t>Easyskat A/S</w:t>
            </w:r>
          </w:p>
        </w:tc>
      </w:tr>
      <w:tr w:rsidR="00850ED5" w:rsidRPr="00850ED5" w14:paraId="206ECABB" w14:textId="77777777" w:rsidTr="00996198">
        <w:trPr>
          <w:trHeight w:val="397"/>
        </w:trPr>
        <w:tc>
          <w:tcPr>
            <w:tcW w:w="2689" w:type="dxa"/>
            <w:tcBorders>
              <w:top w:val="nil"/>
              <w:bottom w:val="nil"/>
              <w:right w:val="nil"/>
            </w:tcBorders>
            <w:vAlign w:val="bottom"/>
          </w:tcPr>
          <w:p w14:paraId="271DF58D" w14:textId="77777777" w:rsidR="00850ED5" w:rsidRPr="00850ED5" w:rsidRDefault="00850ED5" w:rsidP="00996198">
            <w:pPr>
              <w:jc w:val="left"/>
              <w:rPr>
                <w:sz w:val="22"/>
                <w:szCs w:val="18"/>
              </w:rPr>
            </w:pPr>
            <w:r w:rsidRPr="00850ED5">
              <w:rPr>
                <w:sz w:val="22"/>
                <w:szCs w:val="18"/>
              </w:rPr>
              <w:t>Adresse:</w:t>
            </w:r>
          </w:p>
        </w:tc>
        <w:tc>
          <w:tcPr>
            <w:tcW w:w="7081" w:type="dxa"/>
            <w:tcBorders>
              <w:left w:val="nil"/>
            </w:tcBorders>
            <w:vAlign w:val="bottom"/>
          </w:tcPr>
          <w:p w14:paraId="4361F7DE" w14:textId="62EFB465" w:rsidR="00850ED5" w:rsidRPr="00850ED5" w:rsidRDefault="00850ED5" w:rsidP="00996198">
            <w:pPr>
              <w:jc w:val="left"/>
              <w:rPr>
                <w:sz w:val="22"/>
                <w:szCs w:val="18"/>
              </w:rPr>
            </w:pPr>
            <w:r w:rsidRPr="00850ED5">
              <w:rPr>
                <w:sz w:val="22"/>
                <w:szCs w:val="18"/>
              </w:rPr>
              <w:t>Ulrikkenborg Alle 38-40</w:t>
            </w:r>
          </w:p>
        </w:tc>
      </w:tr>
      <w:tr w:rsidR="00850ED5" w:rsidRPr="00850ED5" w14:paraId="268E6B19" w14:textId="77777777" w:rsidTr="00996198">
        <w:trPr>
          <w:trHeight w:val="397"/>
        </w:trPr>
        <w:tc>
          <w:tcPr>
            <w:tcW w:w="2689" w:type="dxa"/>
            <w:tcBorders>
              <w:top w:val="nil"/>
              <w:bottom w:val="nil"/>
              <w:right w:val="nil"/>
            </w:tcBorders>
            <w:vAlign w:val="bottom"/>
          </w:tcPr>
          <w:p w14:paraId="55641B8F" w14:textId="77777777" w:rsidR="00850ED5" w:rsidRPr="00850ED5" w:rsidRDefault="00850ED5" w:rsidP="00996198">
            <w:pPr>
              <w:jc w:val="left"/>
              <w:rPr>
                <w:sz w:val="22"/>
                <w:szCs w:val="18"/>
              </w:rPr>
            </w:pPr>
            <w:r w:rsidRPr="00850ED5">
              <w:rPr>
                <w:sz w:val="22"/>
                <w:szCs w:val="18"/>
              </w:rPr>
              <w:t>Postnr. og by:</w:t>
            </w:r>
          </w:p>
        </w:tc>
        <w:tc>
          <w:tcPr>
            <w:tcW w:w="7081" w:type="dxa"/>
            <w:tcBorders>
              <w:left w:val="nil"/>
            </w:tcBorders>
            <w:vAlign w:val="bottom"/>
          </w:tcPr>
          <w:p w14:paraId="7C821C8E" w14:textId="385A0D5E" w:rsidR="00850ED5" w:rsidRPr="00850ED5" w:rsidRDefault="00850ED5" w:rsidP="00996198">
            <w:pPr>
              <w:jc w:val="left"/>
              <w:rPr>
                <w:sz w:val="22"/>
                <w:szCs w:val="18"/>
              </w:rPr>
            </w:pPr>
            <w:r w:rsidRPr="00850ED5">
              <w:rPr>
                <w:sz w:val="22"/>
                <w:szCs w:val="18"/>
              </w:rPr>
              <w:t>2800 Kgs. Lyngby</w:t>
            </w:r>
          </w:p>
        </w:tc>
      </w:tr>
      <w:tr w:rsidR="00850ED5" w:rsidRPr="00850ED5" w14:paraId="389B60EA" w14:textId="77777777" w:rsidTr="00996198">
        <w:trPr>
          <w:trHeight w:val="397"/>
        </w:trPr>
        <w:tc>
          <w:tcPr>
            <w:tcW w:w="2689" w:type="dxa"/>
            <w:tcBorders>
              <w:top w:val="nil"/>
              <w:bottom w:val="nil"/>
              <w:right w:val="nil"/>
            </w:tcBorders>
            <w:vAlign w:val="bottom"/>
          </w:tcPr>
          <w:p w14:paraId="40AF6D22" w14:textId="77777777" w:rsidR="00850ED5" w:rsidRPr="00850ED5" w:rsidRDefault="00850ED5" w:rsidP="00996198">
            <w:pPr>
              <w:jc w:val="left"/>
              <w:rPr>
                <w:sz w:val="22"/>
                <w:szCs w:val="18"/>
              </w:rPr>
            </w:pPr>
            <w:r w:rsidRPr="00850ED5">
              <w:rPr>
                <w:sz w:val="22"/>
                <w:szCs w:val="18"/>
              </w:rPr>
              <w:t>CVR-nummer:</w:t>
            </w:r>
          </w:p>
        </w:tc>
        <w:tc>
          <w:tcPr>
            <w:tcW w:w="7081" w:type="dxa"/>
            <w:tcBorders>
              <w:left w:val="nil"/>
            </w:tcBorders>
            <w:vAlign w:val="bottom"/>
          </w:tcPr>
          <w:p w14:paraId="24FA7D08" w14:textId="79775816" w:rsidR="00850ED5" w:rsidRPr="00850ED5" w:rsidRDefault="00850ED5" w:rsidP="00996198">
            <w:pPr>
              <w:jc w:val="left"/>
              <w:rPr>
                <w:sz w:val="22"/>
                <w:szCs w:val="18"/>
              </w:rPr>
            </w:pPr>
            <w:r w:rsidRPr="00850ED5">
              <w:rPr>
                <w:sz w:val="22"/>
                <w:szCs w:val="18"/>
              </w:rPr>
              <w:t>42 80 49 75</w:t>
            </w:r>
          </w:p>
        </w:tc>
      </w:tr>
      <w:tr w:rsidR="00850ED5" w:rsidRPr="00850ED5" w14:paraId="50C1A7F6" w14:textId="77777777" w:rsidTr="00996198">
        <w:trPr>
          <w:trHeight w:val="397"/>
        </w:trPr>
        <w:tc>
          <w:tcPr>
            <w:tcW w:w="2689" w:type="dxa"/>
            <w:tcBorders>
              <w:top w:val="nil"/>
              <w:bottom w:val="nil"/>
              <w:right w:val="nil"/>
            </w:tcBorders>
            <w:vAlign w:val="bottom"/>
          </w:tcPr>
          <w:p w14:paraId="3BE1D603" w14:textId="77777777" w:rsidR="00850ED5" w:rsidRPr="00850ED5" w:rsidRDefault="00850ED5" w:rsidP="00996198">
            <w:pPr>
              <w:jc w:val="left"/>
              <w:rPr>
                <w:sz w:val="22"/>
                <w:szCs w:val="18"/>
              </w:rPr>
            </w:pPr>
            <w:r w:rsidRPr="00850ED5">
              <w:rPr>
                <w:sz w:val="22"/>
                <w:szCs w:val="18"/>
              </w:rPr>
              <w:t>Kontaktperson:</w:t>
            </w:r>
          </w:p>
        </w:tc>
        <w:tc>
          <w:tcPr>
            <w:tcW w:w="7081" w:type="dxa"/>
            <w:tcBorders>
              <w:left w:val="nil"/>
            </w:tcBorders>
            <w:vAlign w:val="bottom"/>
          </w:tcPr>
          <w:p w14:paraId="61DC053C" w14:textId="3EB31A18" w:rsidR="00850ED5" w:rsidRPr="00850ED5" w:rsidRDefault="00850ED5" w:rsidP="00996198">
            <w:pPr>
              <w:jc w:val="left"/>
              <w:rPr>
                <w:sz w:val="22"/>
                <w:szCs w:val="18"/>
              </w:rPr>
            </w:pPr>
            <w:r w:rsidRPr="00850ED5">
              <w:rPr>
                <w:sz w:val="22"/>
                <w:szCs w:val="18"/>
              </w:rPr>
              <w:t>Henning S. Møller</w:t>
            </w:r>
          </w:p>
        </w:tc>
      </w:tr>
      <w:tr w:rsidR="00850ED5" w:rsidRPr="00850ED5" w14:paraId="3A5F0CF6" w14:textId="77777777" w:rsidTr="00996198">
        <w:trPr>
          <w:trHeight w:val="397"/>
        </w:trPr>
        <w:tc>
          <w:tcPr>
            <w:tcW w:w="2689" w:type="dxa"/>
            <w:tcBorders>
              <w:top w:val="nil"/>
              <w:bottom w:val="nil"/>
              <w:right w:val="nil"/>
            </w:tcBorders>
            <w:vAlign w:val="bottom"/>
          </w:tcPr>
          <w:p w14:paraId="3055680D" w14:textId="56740260" w:rsidR="00850ED5" w:rsidRPr="00850ED5" w:rsidRDefault="00850ED5" w:rsidP="00996198">
            <w:pPr>
              <w:jc w:val="left"/>
              <w:rPr>
                <w:sz w:val="22"/>
                <w:szCs w:val="18"/>
              </w:rPr>
            </w:pPr>
            <w:r w:rsidRPr="00850ED5">
              <w:rPr>
                <w:sz w:val="22"/>
                <w:szCs w:val="18"/>
              </w:rPr>
              <w:t>Titel:</w:t>
            </w:r>
          </w:p>
        </w:tc>
        <w:tc>
          <w:tcPr>
            <w:tcW w:w="7081" w:type="dxa"/>
            <w:tcBorders>
              <w:left w:val="nil"/>
            </w:tcBorders>
            <w:vAlign w:val="bottom"/>
          </w:tcPr>
          <w:p w14:paraId="578592D6" w14:textId="1E65DB0D" w:rsidR="00850ED5" w:rsidRPr="00850ED5" w:rsidRDefault="00850ED5" w:rsidP="00996198">
            <w:pPr>
              <w:jc w:val="left"/>
              <w:rPr>
                <w:sz w:val="22"/>
                <w:szCs w:val="18"/>
              </w:rPr>
            </w:pPr>
            <w:r w:rsidRPr="00850ED5">
              <w:rPr>
                <w:sz w:val="22"/>
                <w:szCs w:val="18"/>
              </w:rPr>
              <w:t>Direktør</w:t>
            </w:r>
          </w:p>
        </w:tc>
      </w:tr>
      <w:tr w:rsidR="00850ED5" w:rsidRPr="00850ED5" w14:paraId="14B52EDA" w14:textId="77777777" w:rsidTr="00996198">
        <w:trPr>
          <w:trHeight w:val="397"/>
        </w:trPr>
        <w:tc>
          <w:tcPr>
            <w:tcW w:w="2689" w:type="dxa"/>
            <w:tcBorders>
              <w:top w:val="nil"/>
              <w:bottom w:val="nil"/>
              <w:right w:val="nil"/>
            </w:tcBorders>
            <w:vAlign w:val="bottom"/>
          </w:tcPr>
          <w:p w14:paraId="6B80FE73" w14:textId="77777777" w:rsidR="00850ED5" w:rsidRPr="00850ED5" w:rsidRDefault="00850ED5" w:rsidP="00996198">
            <w:pPr>
              <w:jc w:val="left"/>
              <w:rPr>
                <w:sz w:val="22"/>
                <w:szCs w:val="18"/>
              </w:rPr>
            </w:pPr>
            <w:r w:rsidRPr="00850ED5">
              <w:rPr>
                <w:sz w:val="22"/>
                <w:szCs w:val="18"/>
              </w:rPr>
              <w:t>Telefonnummer:</w:t>
            </w:r>
          </w:p>
        </w:tc>
        <w:tc>
          <w:tcPr>
            <w:tcW w:w="7081" w:type="dxa"/>
            <w:tcBorders>
              <w:left w:val="nil"/>
            </w:tcBorders>
            <w:vAlign w:val="bottom"/>
          </w:tcPr>
          <w:p w14:paraId="4EAE6DC0" w14:textId="46F2EC64" w:rsidR="00850ED5" w:rsidRPr="00850ED5" w:rsidRDefault="00850ED5" w:rsidP="00996198">
            <w:pPr>
              <w:jc w:val="left"/>
              <w:rPr>
                <w:sz w:val="22"/>
                <w:szCs w:val="18"/>
              </w:rPr>
            </w:pPr>
            <w:r w:rsidRPr="00850ED5">
              <w:rPr>
                <w:sz w:val="22"/>
                <w:szCs w:val="18"/>
              </w:rPr>
              <w:t>45 87 25 44</w:t>
            </w:r>
          </w:p>
        </w:tc>
      </w:tr>
      <w:tr w:rsidR="00850ED5" w:rsidRPr="00850ED5" w14:paraId="5DA19430" w14:textId="77777777" w:rsidTr="00996198">
        <w:trPr>
          <w:trHeight w:val="397"/>
        </w:trPr>
        <w:tc>
          <w:tcPr>
            <w:tcW w:w="2689" w:type="dxa"/>
            <w:tcBorders>
              <w:top w:val="nil"/>
              <w:bottom w:val="nil"/>
              <w:right w:val="nil"/>
            </w:tcBorders>
            <w:vAlign w:val="bottom"/>
          </w:tcPr>
          <w:p w14:paraId="05D31B58" w14:textId="77777777" w:rsidR="00850ED5" w:rsidRPr="00850ED5" w:rsidRDefault="00850ED5" w:rsidP="00996198">
            <w:pPr>
              <w:jc w:val="left"/>
              <w:rPr>
                <w:sz w:val="22"/>
                <w:szCs w:val="18"/>
              </w:rPr>
            </w:pPr>
            <w:r w:rsidRPr="00850ED5">
              <w:rPr>
                <w:sz w:val="22"/>
                <w:szCs w:val="18"/>
              </w:rPr>
              <w:t>e-mail:</w:t>
            </w:r>
          </w:p>
        </w:tc>
        <w:tc>
          <w:tcPr>
            <w:tcW w:w="7081" w:type="dxa"/>
            <w:tcBorders>
              <w:left w:val="nil"/>
            </w:tcBorders>
            <w:vAlign w:val="bottom"/>
          </w:tcPr>
          <w:p w14:paraId="0ECCB0A6" w14:textId="62493FC9" w:rsidR="00850ED5" w:rsidRPr="00850ED5" w:rsidRDefault="00850ED5" w:rsidP="00996198">
            <w:pPr>
              <w:jc w:val="left"/>
              <w:rPr>
                <w:sz w:val="22"/>
                <w:szCs w:val="18"/>
              </w:rPr>
            </w:pPr>
            <w:r w:rsidRPr="00850ED5">
              <w:rPr>
                <w:sz w:val="22"/>
                <w:szCs w:val="18"/>
              </w:rPr>
              <w:t>mail@easyskat.dk</w:t>
            </w:r>
          </w:p>
        </w:tc>
      </w:tr>
    </w:tbl>
    <w:p w14:paraId="595CE3ED" w14:textId="77777777" w:rsidR="00850ED5" w:rsidRDefault="00850ED5" w:rsidP="00F64C0D">
      <w:pPr>
        <w:rPr>
          <w:sz w:val="22"/>
          <w:szCs w:val="18"/>
        </w:rPr>
      </w:pPr>
    </w:p>
    <w:p w14:paraId="2A77AFF4" w14:textId="564CBF8A" w:rsidR="00F64C0D" w:rsidRPr="00850ED5" w:rsidRDefault="00F64C0D" w:rsidP="00F64C0D">
      <w:pPr>
        <w:rPr>
          <w:sz w:val="22"/>
          <w:szCs w:val="18"/>
        </w:rPr>
      </w:pPr>
      <w:r w:rsidRPr="00850ED5">
        <w:rPr>
          <w:sz w:val="22"/>
          <w:szCs w:val="18"/>
        </w:rPr>
        <w:t>Parterne kaldes i det følgende henholdsvis “den dataansvarlige" og "databehandleren" og tilsammen "parterne".</w:t>
      </w:r>
    </w:p>
    <w:p w14:paraId="06C44FA0" w14:textId="51C93E2E" w:rsidR="00A951B3" w:rsidRPr="00850ED5" w:rsidRDefault="00F64C0D" w:rsidP="001A5805">
      <w:pPr>
        <w:pStyle w:val="Overskrift1"/>
        <w:rPr>
          <w:sz w:val="24"/>
          <w:szCs w:val="22"/>
          <w:lang w:val="da-DK"/>
        </w:rPr>
      </w:pPr>
      <w:r w:rsidRPr="00850ED5">
        <w:rPr>
          <w:sz w:val="24"/>
          <w:szCs w:val="22"/>
          <w:lang w:val="da-DK"/>
        </w:rPr>
        <w:lastRenderedPageBreak/>
        <w:t>Præambel</w:t>
      </w:r>
    </w:p>
    <w:p w14:paraId="1F3CF145" w14:textId="45527567" w:rsidR="00A951B3" w:rsidRPr="00850ED5" w:rsidRDefault="00F64C0D" w:rsidP="001A5805">
      <w:pPr>
        <w:pStyle w:val="Listeafsnit"/>
        <w:rPr>
          <w:sz w:val="22"/>
          <w:szCs w:val="18"/>
        </w:rPr>
      </w:pPr>
      <w:r w:rsidRPr="00850ED5">
        <w:rPr>
          <w:sz w:val="22"/>
          <w:szCs w:val="18"/>
        </w:rPr>
        <w:t xml:space="preserve">​​Definitionen af “personoplysninger”, “særlige kategorier af personoplysninger” (følsomme oplysninger), “databehandling”, “den registrerede”, “dataansvarlig” og “databehandler” er den samme som anført i </w:t>
      </w:r>
      <w:r w:rsidR="00937F41">
        <w:rPr>
          <w:sz w:val="22"/>
          <w:szCs w:val="18"/>
        </w:rPr>
        <w:t xml:space="preserve">ED’s </w:t>
      </w:r>
      <w:r w:rsidRPr="00850ED5">
        <w:rPr>
          <w:sz w:val="22"/>
          <w:szCs w:val="18"/>
        </w:rPr>
        <w:t>GDPR.</w:t>
      </w:r>
    </w:p>
    <w:p w14:paraId="05853F0C" w14:textId="77777777" w:rsidR="00A951B3" w:rsidRPr="00850ED5" w:rsidRDefault="00A951B3" w:rsidP="00A951B3">
      <w:pPr>
        <w:tabs>
          <w:tab w:val="left" w:pos="567"/>
        </w:tabs>
        <w:rPr>
          <w:sz w:val="22"/>
          <w:szCs w:val="18"/>
        </w:rPr>
      </w:pPr>
    </w:p>
    <w:p w14:paraId="790DA20D" w14:textId="5AA5A1CC" w:rsidR="00A951B3" w:rsidRPr="00850ED5" w:rsidRDefault="00F64C0D" w:rsidP="001A5805">
      <w:pPr>
        <w:pStyle w:val="Listeafsnit"/>
        <w:rPr>
          <w:sz w:val="22"/>
          <w:szCs w:val="18"/>
        </w:rPr>
      </w:pPr>
      <w:r w:rsidRPr="00850ED5">
        <w:rPr>
          <w:sz w:val="22"/>
          <w:szCs w:val="18"/>
        </w:rPr>
        <w:t xml:space="preserve">Formålet med denne databehandleraftale er at sikre parternes efterlevelse af gældende databeskyttelseslovgivning og dokumentere den dataansvarliges instruks til databehandleren. Formålet med databehandlerens behandling af personoplysninger på vegne af den dataansvarlige er at sikre den dataansvarliges brug af </w:t>
      </w:r>
      <w:r w:rsidR="00A951B3" w:rsidRPr="00850ED5">
        <w:rPr>
          <w:sz w:val="22"/>
          <w:szCs w:val="18"/>
        </w:rPr>
        <w:t>skatteberegnings</w:t>
      </w:r>
      <w:r w:rsidRPr="00850ED5">
        <w:rPr>
          <w:sz w:val="22"/>
          <w:szCs w:val="18"/>
        </w:rPr>
        <w:t xml:space="preserve">programmet </w:t>
      </w:r>
      <w:r w:rsidR="00A951B3" w:rsidRPr="00850ED5">
        <w:rPr>
          <w:sz w:val="22"/>
          <w:szCs w:val="18"/>
        </w:rPr>
        <w:t>easyskat</w:t>
      </w:r>
      <w:r w:rsidRPr="00850ED5">
        <w:rPr>
          <w:sz w:val="22"/>
          <w:szCs w:val="18"/>
        </w:rPr>
        <w:t xml:space="preserve"> som yderligere beskrevet i </w:t>
      </w:r>
      <w:r w:rsidR="00A951B3" w:rsidRPr="00850ED5">
        <w:rPr>
          <w:sz w:val="22"/>
          <w:szCs w:val="18"/>
        </w:rPr>
        <w:t>easyskats</w:t>
      </w:r>
      <w:r w:rsidRPr="00850ED5">
        <w:rPr>
          <w:sz w:val="22"/>
          <w:szCs w:val="18"/>
        </w:rPr>
        <w:t xml:space="preserve"> abonnementsvilkår.</w:t>
      </w:r>
    </w:p>
    <w:p w14:paraId="093075DE" w14:textId="77777777" w:rsidR="00A951B3" w:rsidRPr="00850ED5" w:rsidRDefault="00A951B3" w:rsidP="00A951B3">
      <w:pPr>
        <w:rPr>
          <w:sz w:val="22"/>
          <w:szCs w:val="18"/>
        </w:rPr>
      </w:pPr>
    </w:p>
    <w:p w14:paraId="43E3E974" w14:textId="77777777" w:rsidR="00A951B3" w:rsidRPr="00850ED5" w:rsidRDefault="00F64C0D" w:rsidP="001A5805">
      <w:pPr>
        <w:pStyle w:val="Listeafsnit"/>
        <w:rPr>
          <w:sz w:val="22"/>
          <w:szCs w:val="18"/>
        </w:rPr>
      </w:pPr>
      <w:r w:rsidRPr="00850ED5">
        <w:rPr>
          <w:sz w:val="22"/>
          <w:szCs w:val="18"/>
        </w:rPr>
        <w:t>Denne databehandleraftale fastsætter parternes rettigheder og forpligtelser, når databehandleren foretager behandling af personoplysninger på vegne af den dataansvarlige.</w:t>
      </w:r>
    </w:p>
    <w:p w14:paraId="18E6BB84" w14:textId="77777777" w:rsidR="00A951B3" w:rsidRPr="00850ED5" w:rsidRDefault="00A951B3" w:rsidP="00A951B3">
      <w:pPr>
        <w:rPr>
          <w:sz w:val="22"/>
          <w:szCs w:val="18"/>
        </w:rPr>
      </w:pPr>
    </w:p>
    <w:p w14:paraId="71E3283C" w14:textId="77777777" w:rsidR="00760652" w:rsidRPr="00850ED5" w:rsidRDefault="00F64C0D" w:rsidP="001A5805">
      <w:pPr>
        <w:pStyle w:val="Listeafsnit"/>
        <w:rPr>
          <w:sz w:val="22"/>
          <w:szCs w:val="18"/>
        </w:rPr>
      </w:pPr>
      <w:r w:rsidRPr="00850ED5">
        <w:rPr>
          <w:sz w:val="22"/>
          <w:szCs w:val="18"/>
        </w:rPr>
        <w:t xml:space="preserve">Denne databehandleraftale har forrang for andre modstridende bestemmelser vedrørende behandling af personoplysninger, for så vidt angår </w:t>
      </w:r>
      <w:r w:rsidR="00A951B3" w:rsidRPr="00850ED5">
        <w:rPr>
          <w:sz w:val="22"/>
          <w:szCs w:val="18"/>
        </w:rPr>
        <w:t>easyskats</w:t>
      </w:r>
      <w:r w:rsidRPr="00850ED5">
        <w:rPr>
          <w:sz w:val="22"/>
          <w:szCs w:val="18"/>
        </w:rPr>
        <w:t xml:space="preserve"> abonnementsvilkår eller andre aftaler gældende parterne imellem. Databehandleraftalen er gældende mellem parterne, så længe den dataansvarlige </w:t>
      </w:r>
      <w:r w:rsidR="00760652" w:rsidRPr="00850ED5">
        <w:rPr>
          <w:sz w:val="22"/>
          <w:szCs w:val="18"/>
        </w:rPr>
        <w:t xml:space="preserve">har en aktiv licens til et skatteår </w:t>
      </w:r>
      <w:r w:rsidRPr="00850ED5">
        <w:rPr>
          <w:sz w:val="22"/>
          <w:szCs w:val="18"/>
        </w:rPr>
        <w:t xml:space="preserve">- og databehandleren derfor skal behandle personoplysninger på vegne af den dataansvarlige. </w:t>
      </w:r>
    </w:p>
    <w:p w14:paraId="0B0DCBB1" w14:textId="77777777" w:rsidR="00760652" w:rsidRPr="00850ED5" w:rsidRDefault="00760652" w:rsidP="00760652">
      <w:pPr>
        <w:rPr>
          <w:sz w:val="22"/>
          <w:szCs w:val="18"/>
        </w:rPr>
      </w:pPr>
    </w:p>
    <w:p w14:paraId="33C4CE62" w14:textId="4B5C5B3F" w:rsidR="00F64C0D" w:rsidRPr="00850ED5" w:rsidRDefault="00F64C0D" w:rsidP="001A5805">
      <w:pPr>
        <w:pStyle w:val="Listeafsnit"/>
        <w:rPr>
          <w:sz w:val="22"/>
          <w:szCs w:val="18"/>
        </w:rPr>
      </w:pPr>
      <w:r w:rsidRPr="00850ED5">
        <w:rPr>
          <w:sz w:val="22"/>
          <w:szCs w:val="18"/>
        </w:rPr>
        <w:t>Denne databehandleraftale frigør ikke databehandleren fra forpligtelser, som databehandleren er pålagt efter gældende databeskyttelseslovgivning.</w:t>
      </w:r>
    </w:p>
    <w:p w14:paraId="312550E3" w14:textId="43393DD8" w:rsidR="00760652" w:rsidRPr="00850ED5" w:rsidRDefault="00760652" w:rsidP="00760652">
      <w:pPr>
        <w:tabs>
          <w:tab w:val="left" w:pos="567"/>
        </w:tabs>
        <w:rPr>
          <w:sz w:val="22"/>
          <w:szCs w:val="18"/>
        </w:rPr>
      </w:pPr>
    </w:p>
    <w:p w14:paraId="3D3CE76B" w14:textId="4B9FB123" w:rsidR="00760652" w:rsidRPr="00850ED5" w:rsidRDefault="00760652" w:rsidP="001A5805">
      <w:pPr>
        <w:pStyle w:val="Overskrift1"/>
        <w:rPr>
          <w:sz w:val="24"/>
          <w:szCs w:val="22"/>
          <w:lang w:val="da-DK"/>
        </w:rPr>
      </w:pPr>
      <w:r w:rsidRPr="00850ED5">
        <w:rPr>
          <w:sz w:val="24"/>
          <w:szCs w:val="22"/>
          <w:lang w:val="da-DK"/>
        </w:rPr>
        <w:t>Den dataansvarliges rettigheder og forpligtelser</w:t>
      </w:r>
    </w:p>
    <w:p w14:paraId="7096B8F8" w14:textId="77777777" w:rsidR="001A5805" w:rsidRPr="00850ED5" w:rsidRDefault="001A5805" w:rsidP="001A5805">
      <w:pPr>
        <w:pStyle w:val="Listeafsnit"/>
        <w:numPr>
          <w:ilvl w:val="0"/>
          <w:numId w:val="15"/>
        </w:numPr>
        <w:rPr>
          <w:vanish/>
          <w:sz w:val="22"/>
          <w:szCs w:val="18"/>
        </w:rPr>
      </w:pPr>
    </w:p>
    <w:p w14:paraId="4C0582AA" w14:textId="6DC66ED4" w:rsidR="00596989" w:rsidRPr="00850ED5" w:rsidRDefault="00760652" w:rsidP="001A5805">
      <w:pPr>
        <w:pStyle w:val="Listeafsnit"/>
        <w:rPr>
          <w:sz w:val="22"/>
          <w:szCs w:val="18"/>
        </w:rPr>
      </w:pPr>
      <w:r w:rsidRPr="00850ED5">
        <w:rPr>
          <w:sz w:val="22"/>
          <w:szCs w:val="18"/>
        </w:rPr>
        <w:t>Den dataansvarlige er ansvarlig for at sikre, at behandlingen af personoplysninger i forbindelse med brug af easyskat applikationen sker i overensstemmelse med GDPR art. 24, anden EU-ret eller national ret samt denne databehandleraftale.</w:t>
      </w:r>
    </w:p>
    <w:p w14:paraId="5A917337" w14:textId="77777777" w:rsidR="00596989" w:rsidRPr="00850ED5" w:rsidRDefault="00596989" w:rsidP="00596989">
      <w:pPr>
        <w:rPr>
          <w:sz w:val="22"/>
          <w:szCs w:val="18"/>
        </w:rPr>
      </w:pPr>
    </w:p>
    <w:p w14:paraId="49F87185" w14:textId="77777777" w:rsidR="00596989" w:rsidRPr="00850ED5" w:rsidRDefault="00760652" w:rsidP="001A5805">
      <w:pPr>
        <w:pStyle w:val="Listeafsnit"/>
        <w:rPr>
          <w:sz w:val="22"/>
          <w:szCs w:val="18"/>
        </w:rPr>
      </w:pPr>
      <w:r w:rsidRPr="00850ED5">
        <w:rPr>
          <w:sz w:val="22"/>
          <w:szCs w:val="18"/>
        </w:rPr>
        <w:t xml:space="preserve">Den dataansvarlige har ret og pligt til at træffe beslutninger om, til hvilke(t) formål og med hvilke hjælpemidler, der må ske behandling af personoplysninger. Det er hertil alene under den dataansvarliges kontrol, hvilke personoplysninger der behandles, herunder indtastes og genereres i </w:t>
      </w:r>
      <w:r w:rsidR="00596989" w:rsidRPr="00850ED5">
        <w:rPr>
          <w:sz w:val="22"/>
          <w:szCs w:val="18"/>
        </w:rPr>
        <w:t>easyskat</w:t>
      </w:r>
      <w:r w:rsidRPr="00850ED5">
        <w:rPr>
          <w:sz w:val="22"/>
          <w:szCs w:val="18"/>
        </w:rPr>
        <w:t xml:space="preserve"> applikationen.</w:t>
      </w:r>
    </w:p>
    <w:p w14:paraId="5C7B0AE3" w14:textId="77777777" w:rsidR="00596989" w:rsidRPr="00850ED5" w:rsidRDefault="00596989" w:rsidP="00596989">
      <w:pPr>
        <w:rPr>
          <w:sz w:val="22"/>
          <w:szCs w:val="18"/>
        </w:rPr>
      </w:pPr>
    </w:p>
    <w:p w14:paraId="7E0D8AB9" w14:textId="77777777" w:rsidR="00596989" w:rsidRPr="00850ED5" w:rsidRDefault="00760652" w:rsidP="001A5805">
      <w:pPr>
        <w:pStyle w:val="Listeafsnit"/>
        <w:rPr>
          <w:sz w:val="22"/>
          <w:szCs w:val="18"/>
        </w:rPr>
      </w:pPr>
      <w:r w:rsidRPr="00850ED5">
        <w:rPr>
          <w:sz w:val="22"/>
          <w:szCs w:val="18"/>
        </w:rPr>
        <w:lastRenderedPageBreak/>
        <w:t>Den dataansvarlige er ansvarlig for at sikre, at der eksisterer et lovligt behandlingsgrundlag for behandlingen og videregivelsen af personoplysninger, som databehandleren instrueres i at foretage, herunder videregivelse til de underdatabehandlere, som databehandleren benytter, og som til enhver tid er oplistet her.</w:t>
      </w:r>
    </w:p>
    <w:p w14:paraId="749ED55F" w14:textId="77777777" w:rsidR="00596989" w:rsidRPr="00850ED5" w:rsidRDefault="00596989" w:rsidP="00596989">
      <w:pPr>
        <w:rPr>
          <w:sz w:val="22"/>
          <w:szCs w:val="18"/>
        </w:rPr>
      </w:pPr>
    </w:p>
    <w:p w14:paraId="020EF31A" w14:textId="77777777" w:rsidR="00596989" w:rsidRPr="00850ED5" w:rsidRDefault="00760652" w:rsidP="001A5805">
      <w:pPr>
        <w:pStyle w:val="Listeafsnit"/>
        <w:rPr>
          <w:sz w:val="22"/>
          <w:szCs w:val="18"/>
        </w:rPr>
      </w:pPr>
      <w:r w:rsidRPr="00850ED5">
        <w:rPr>
          <w:sz w:val="22"/>
          <w:szCs w:val="18"/>
        </w:rPr>
        <w:t>Den dataansvarlige har ansvaret for nøjagtigheden, integriteten, indholdet af pålideligheden og lovligheden af de personoplysninger, som behandles af databehandleren.</w:t>
      </w:r>
    </w:p>
    <w:p w14:paraId="20F7F358" w14:textId="77777777" w:rsidR="00596989" w:rsidRPr="00850ED5" w:rsidRDefault="00596989" w:rsidP="00596989">
      <w:pPr>
        <w:rPr>
          <w:sz w:val="22"/>
          <w:szCs w:val="18"/>
        </w:rPr>
      </w:pPr>
    </w:p>
    <w:p w14:paraId="31E9C855" w14:textId="77777777" w:rsidR="00596989" w:rsidRPr="00850ED5" w:rsidRDefault="00760652" w:rsidP="001A5805">
      <w:pPr>
        <w:pStyle w:val="Listeafsnit"/>
        <w:rPr>
          <w:sz w:val="22"/>
          <w:szCs w:val="18"/>
        </w:rPr>
      </w:pPr>
      <w:r w:rsidRPr="00850ED5">
        <w:rPr>
          <w:sz w:val="22"/>
          <w:szCs w:val="18"/>
        </w:rPr>
        <w:t>Den dataansvarlige har opfyldt alle obligatoriske krav og pligter i forhold til anmeldelse hos eller opnåelse af tilladelse fra de relevante offentlige myndigheder, for så vidt angår behandlingen af personoplysninger.</w:t>
      </w:r>
    </w:p>
    <w:p w14:paraId="7C57017A" w14:textId="77777777" w:rsidR="00596989" w:rsidRPr="00850ED5" w:rsidRDefault="00596989" w:rsidP="00596989">
      <w:pPr>
        <w:rPr>
          <w:sz w:val="22"/>
          <w:szCs w:val="18"/>
        </w:rPr>
      </w:pPr>
    </w:p>
    <w:p w14:paraId="7CDB0FBE" w14:textId="77777777" w:rsidR="00596989" w:rsidRPr="00850ED5" w:rsidRDefault="00760652" w:rsidP="001A5805">
      <w:pPr>
        <w:pStyle w:val="Listeafsnit"/>
        <w:rPr>
          <w:sz w:val="22"/>
          <w:szCs w:val="18"/>
        </w:rPr>
      </w:pPr>
      <w:r w:rsidRPr="00850ED5">
        <w:rPr>
          <w:sz w:val="22"/>
          <w:szCs w:val="18"/>
        </w:rPr>
        <w:t>Den dataansvarlige har opfyldt sin oplysningsforpligtelse over for de registrerede vedrørende behandlingen af personoplysninger i henhold til gældende databeskyttelseslovgivning.</w:t>
      </w:r>
    </w:p>
    <w:p w14:paraId="292B01A7" w14:textId="77777777" w:rsidR="00596989" w:rsidRPr="00850ED5" w:rsidRDefault="00596989" w:rsidP="00596989">
      <w:pPr>
        <w:rPr>
          <w:sz w:val="22"/>
          <w:szCs w:val="18"/>
        </w:rPr>
      </w:pPr>
    </w:p>
    <w:p w14:paraId="1B8C3C40" w14:textId="1BBF43A8" w:rsidR="00596989" w:rsidRPr="00850ED5" w:rsidRDefault="00760652" w:rsidP="001A5805">
      <w:pPr>
        <w:pStyle w:val="Listeafsnit"/>
        <w:rPr>
          <w:sz w:val="22"/>
          <w:szCs w:val="18"/>
        </w:rPr>
      </w:pPr>
      <w:r w:rsidRPr="00850ED5">
        <w:rPr>
          <w:sz w:val="22"/>
          <w:szCs w:val="18"/>
        </w:rPr>
        <w:t>Den dataansvarlige bekræfter, at databehandleren har givet de relevante garantier, for så vidt angår implementeringen af tekniske og organisatoriske sikkerhedsforanstaltninger for at sikre de registreredes rettigheder og deres personoplysninger, ved indgåelse af denne databehandleraftale.</w:t>
      </w:r>
    </w:p>
    <w:p w14:paraId="76EBDE38" w14:textId="77777777" w:rsidR="00596989" w:rsidRPr="00850ED5" w:rsidRDefault="00596989" w:rsidP="00596989">
      <w:pPr>
        <w:rPr>
          <w:sz w:val="22"/>
          <w:szCs w:val="18"/>
        </w:rPr>
      </w:pPr>
    </w:p>
    <w:p w14:paraId="4CEB3854" w14:textId="322B2903" w:rsidR="00596989" w:rsidRPr="00850ED5" w:rsidRDefault="00760652" w:rsidP="001A5805">
      <w:pPr>
        <w:pStyle w:val="Overskrift1"/>
        <w:rPr>
          <w:sz w:val="24"/>
          <w:szCs w:val="22"/>
          <w:lang w:val="da-DK"/>
        </w:rPr>
      </w:pPr>
      <w:r w:rsidRPr="00850ED5">
        <w:rPr>
          <w:sz w:val="24"/>
          <w:szCs w:val="22"/>
          <w:lang w:val="da-DK"/>
        </w:rPr>
        <w:t xml:space="preserve">Databehandleren handler efter instruks </w:t>
      </w:r>
    </w:p>
    <w:p w14:paraId="45116344" w14:textId="77777777" w:rsidR="00F52DB7" w:rsidRPr="00850ED5" w:rsidRDefault="00F52DB7" w:rsidP="00F52DB7">
      <w:pPr>
        <w:pStyle w:val="Listeafsnit"/>
        <w:numPr>
          <w:ilvl w:val="0"/>
          <w:numId w:val="15"/>
        </w:numPr>
        <w:rPr>
          <w:vanish/>
          <w:sz w:val="22"/>
          <w:szCs w:val="18"/>
        </w:rPr>
      </w:pPr>
    </w:p>
    <w:p w14:paraId="0F25E2D0" w14:textId="0E288F62" w:rsidR="00596989" w:rsidRPr="00850ED5" w:rsidRDefault="00760652" w:rsidP="00F52DB7">
      <w:pPr>
        <w:pStyle w:val="Listeafsnit"/>
        <w:rPr>
          <w:sz w:val="22"/>
          <w:szCs w:val="18"/>
        </w:rPr>
      </w:pPr>
      <w:r w:rsidRPr="00850ED5">
        <w:rPr>
          <w:sz w:val="22"/>
          <w:szCs w:val="18"/>
        </w:rPr>
        <w:t>Databehandleren må kun behandle personoplysninger efter dokumenteret instruks fra den dataansvarlige, medmindre det kræves i henhold til EU- eller national ret, som databehandleren er underlagt. Ved at indgå denne databehandleraftale instruerer den dataansvarlige databehandleren i at behandle personoplysninger på følgende måder:</w:t>
      </w:r>
    </w:p>
    <w:p w14:paraId="76CBC019" w14:textId="28963E43" w:rsidR="00596989" w:rsidRPr="00850ED5" w:rsidRDefault="00760652" w:rsidP="00F52DB7">
      <w:pPr>
        <w:pStyle w:val="Listeafsnit"/>
        <w:numPr>
          <w:ilvl w:val="2"/>
          <w:numId w:val="15"/>
        </w:numPr>
        <w:ind w:left="1276" w:hanging="788"/>
        <w:rPr>
          <w:sz w:val="22"/>
          <w:szCs w:val="18"/>
        </w:rPr>
      </w:pPr>
      <w:r w:rsidRPr="00850ED5">
        <w:rPr>
          <w:sz w:val="22"/>
          <w:szCs w:val="18"/>
        </w:rPr>
        <w:t>i overensstemmelse med gældende lovgivning</w:t>
      </w:r>
    </w:p>
    <w:p w14:paraId="67C4166D" w14:textId="103902BE" w:rsidR="00596989" w:rsidRPr="00850ED5" w:rsidRDefault="00760652" w:rsidP="00F52DB7">
      <w:pPr>
        <w:pStyle w:val="Listeafsnit"/>
        <w:numPr>
          <w:ilvl w:val="2"/>
          <w:numId w:val="15"/>
        </w:numPr>
        <w:ind w:left="1276" w:hanging="788"/>
        <w:rPr>
          <w:sz w:val="22"/>
          <w:szCs w:val="18"/>
        </w:rPr>
      </w:pPr>
      <w:r w:rsidRPr="00850ED5">
        <w:rPr>
          <w:sz w:val="22"/>
          <w:szCs w:val="18"/>
        </w:rPr>
        <w:t xml:space="preserve">for at opfylde sine forpligtelser i henhold til </w:t>
      </w:r>
      <w:r w:rsidR="00970EA0" w:rsidRPr="00850ED5">
        <w:rPr>
          <w:sz w:val="22"/>
          <w:szCs w:val="18"/>
        </w:rPr>
        <w:t>easyskat</w:t>
      </w:r>
      <w:r w:rsidRPr="00850ED5">
        <w:rPr>
          <w:sz w:val="22"/>
          <w:szCs w:val="18"/>
        </w:rPr>
        <w:t>s abonnementsvilkår for brug af applikationen</w:t>
      </w:r>
    </w:p>
    <w:p w14:paraId="000A5EA3" w14:textId="77777777" w:rsidR="00596989" w:rsidRPr="00850ED5" w:rsidRDefault="00760652" w:rsidP="00F52DB7">
      <w:pPr>
        <w:pStyle w:val="Listeafsnit"/>
        <w:numPr>
          <w:ilvl w:val="2"/>
          <w:numId w:val="15"/>
        </w:numPr>
        <w:ind w:left="1276" w:hanging="788"/>
        <w:rPr>
          <w:sz w:val="22"/>
          <w:szCs w:val="18"/>
        </w:rPr>
      </w:pPr>
      <w:r w:rsidRPr="00850ED5">
        <w:rPr>
          <w:sz w:val="22"/>
          <w:szCs w:val="18"/>
        </w:rPr>
        <w:t>som yderligere specificeret ved den dataansvarliges normale brug af applikationen</w:t>
      </w:r>
    </w:p>
    <w:p w14:paraId="7768BC74" w14:textId="435D1BC6" w:rsidR="007F32FB" w:rsidRPr="00850ED5" w:rsidRDefault="00760652" w:rsidP="00F52DB7">
      <w:pPr>
        <w:pStyle w:val="Listeafsnit"/>
        <w:numPr>
          <w:ilvl w:val="2"/>
          <w:numId w:val="15"/>
        </w:numPr>
        <w:ind w:left="993"/>
        <w:rPr>
          <w:sz w:val="22"/>
          <w:szCs w:val="18"/>
        </w:rPr>
      </w:pPr>
      <w:r w:rsidRPr="00850ED5">
        <w:rPr>
          <w:sz w:val="22"/>
          <w:szCs w:val="18"/>
        </w:rPr>
        <w:t>som beskrevet i denne databehandleraftale</w:t>
      </w:r>
    </w:p>
    <w:p w14:paraId="65FF4A94" w14:textId="77777777" w:rsidR="007F32FB" w:rsidRPr="00850ED5" w:rsidRDefault="007F32FB" w:rsidP="007F32FB">
      <w:pPr>
        <w:tabs>
          <w:tab w:val="left" w:pos="1560"/>
        </w:tabs>
        <w:rPr>
          <w:sz w:val="22"/>
          <w:szCs w:val="18"/>
        </w:rPr>
      </w:pPr>
    </w:p>
    <w:p w14:paraId="7D7B2DC9" w14:textId="501F3208" w:rsidR="00760652" w:rsidRPr="00850ED5" w:rsidRDefault="00760652" w:rsidP="001A5805">
      <w:pPr>
        <w:pStyle w:val="Listeafsnit"/>
        <w:rPr>
          <w:sz w:val="22"/>
          <w:szCs w:val="18"/>
        </w:rPr>
      </w:pPr>
      <w:r w:rsidRPr="00850ED5">
        <w:rPr>
          <w:sz w:val="22"/>
          <w:szCs w:val="18"/>
        </w:rPr>
        <w:t>Databehandleren underretter omgående den dataansvarlige, hvis en instruks vurderes at være i strid med gældende databeskyttelseslovgivning eller anden EU- eller national ret.</w:t>
      </w:r>
    </w:p>
    <w:p w14:paraId="02EECD43" w14:textId="6E11BD03" w:rsidR="007F32FB" w:rsidRPr="00850ED5" w:rsidRDefault="00760652" w:rsidP="00F52DB7">
      <w:pPr>
        <w:pStyle w:val="Overskrift1"/>
        <w:rPr>
          <w:sz w:val="24"/>
          <w:szCs w:val="22"/>
          <w:lang w:val="da-DK"/>
        </w:rPr>
      </w:pPr>
      <w:r w:rsidRPr="00850ED5">
        <w:rPr>
          <w:sz w:val="24"/>
          <w:szCs w:val="22"/>
          <w:lang w:val="da-DK"/>
        </w:rPr>
        <w:lastRenderedPageBreak/>
        <w:t>Behandlingssikkerhed</w:t>
      </w:r>
    </w:p>
    <w:p w14:paraId="08607EDA" w14:textId="77777777" w:rsidR="00C16969" w:rsidRPr="00850ED5" w:rsidRDefault="00C16969" w:rsidP="00C16969">
      <w:pPr>
        <w:pStyle w:val="Listeafsnit"/>
        <w:numPr>
          <w:ilvl w:val="0"/>
          <w:numId w:val="15"/>
        </w:numPr>
        <w:rPr>
          <w:vanish/>
          <w:sz w:val="22"/>
          <w:szCs w:val="18"/>
        </w:rPr>
      </w:pPr>
    </w:p>
    <w:p w14:paraId="48043EB1" w14:textId="27DDF082" w:rsidR="00760652" w:rsidRPr="00850ED5" w:rsidRDefault="00760652" w:rsidP="00C16969">
      <w:pPr>
        <w:pStyle w:val="Listeafsnit"/>
        <w:rPr>
          <w:sz w:val="22"/>
          <w:szCs w:val="18"/>
        </w:rPr>
      </w:pPr>
      <w:r w:rsidRPr="00850ED5">
        <w:rPr>
          <w:sz w:val="22"/>
          <w:szCs w:val="18"/>
        </w:rPr>
        <w:t>Databehandleren er forpligtet til at sikre et højt sikkerhedsniveau. Dette sker i form af implementering af relevante organisatoriske, tekniske og fysiske sikkerhedsforanstaltninger.</w:t>
      </w:r>
    </w:p>
    <w:p w14:paraId="65E5DA99" w14:textId="1A028FF9" w:rsidR="00760652" w:rsidRPr="00850ED5" w:rsidRDefault="00760652" w:rsidP="00F52DB7">
      <w:pPr>
        <w:rPr>
          <w:sz w:val="22"/>
          <w:szCs w:val="18"/>
        </w:rPr>
      </w:pPr>
      <w:r w:rsidRPr="00850ED5">
        <w:rPr>
          <w:sz w:val="22"/>
          <w:szCs w:val="18"/>
        </w:rPr>
        <w:t>Implementeringen sker under hensyntagen til den teknologi, der er tilgængelig og omkostningerne ved implementeringen samt omfanget, konteksten og formålet med behandlingen for at sikre et tilstrækkeligt sikkerhedsniveau, der imødekommer den risiko og kategorien af personoplysninger, der skal beskyttes.</w:t>
      </w:r>
    </w:p>
    <w:p w14:paraId="6F59F31C" w14:textId="77777777" w:rsidR="007F32FB" w:rsidRPr="00850ED5" w:rsidRDefault="007F32FB" w:rsidP="007F32FB">
      <w:pPr>
        <w:rPr>
          <w:sz w:val="22"/>
          <w:szCs w:val="18"/>
        </w:rPr>
      </w:pPr>
    </w:p>
    <w:p w14:paraId="0CF73765" w14:textId="4FDE7410" w:rsidR="007F32FB" w:rsidRPr="00850ED5" w:rsidRDefault="00760652" w:rsidP="001A5805">
      <w:pPr>
        <w:pStyle w:val="Listeafsnit"/>
        <w:rPr>
          <w:sz w:val="22"/>
          <w:szCs w:val="18"/>
        </w:rPr>
      </w:pPr>
      <w:r w:rsidRPr="00850ED5">
        <w:rPr>
          <w:sz w:val="22"/>
          <w:szCs w:val="18"/>
        </w:rPr>
        <w:t>Databehandleren må kun give adgang til personoplysninger, som behandles på den dataansvarliges vegne, til personer som har forpligtet sig til fortrolighed eller er underlagt en passende lovbestemt tavshedspligt - og kun i et nødvendigt omfang. Fortrolighedspligten skal ligeledes gælde efter ophør af databehandleraftalen.</w:t>
      </w:r>
    </w:p>
    <w:p w14:paraId="24175B43" w14:textId="77777777" w:rsidR="007F32FB" w:rsidRPr="00850ED5" w:rsidRDefault="007F32FB" w:rsidP="007F32FB">
      <w:pPr>
        <w:rPr>
          <w:sz w:val="22"/>
          <w:szCs w:val="18"/>
        </w:rPr>
      </w:pPr>
    </w:p>
    <w:p w14:paraId="69F30E88" w14:textId="47A8C3A2" w:rsidR="007F32FB" w:rsidRPr="00850ED5" w:rsidRDefault="007F32FB" w:rsidP="001A5805">
      <w:pPr>
        <w:pStyle w:val="Listeafsnit"/>
        <w:rPr>
          <w:sz w:val="22"/>
          <w:szCs w:val="18"/>
        </w:rPr>
      </w:pPr>
      <w:r w:rsidRPr="00850ED5">
        <w:rPr>
          <w:sz w:val="22"/>
          <w:szCs w:val="18"/>
        </w:rPr>
        <w:t>easyskat</w:t>
      </w:r>
      <w:r w:rsidR="00760652" w:rsidRPr="00850ED5">
        <w:rPr>
          <w:sz w:val="22"/>
          <w:szCs w:val="18"/>
        </w:rPr>
        <w:t xml:space="preserve"> har implementeret flere sikkerhedsforanstaltninger og interne databeskyttelsespolitikker med henblik på at sikre fortrolighed, integritet, modstandsdygtighed og adgang til personoplysninger. De følgende foranstaltninger er særligt væsentlige:</w:t>
      </w:r>
    </w:p>
    <w:p w14:paraId="742930CA" w14:textId="6294F0CE" w:rsidR="007F32FB" w:rsidRPr="00850ED5" w:rsidRDefault="00760652" w:rsidP="00F52DB7">
      <w:pPr>
        <w:pStyle w:val="Listeafsnit"/>
        <w:numPr>
          <w:ilvl w:val="2"/>
          <w:numId w:val="15"/>
        </w:numPr>
        <w:tabs>
          <w:tab w:val="clear" w:pos="567"/>
        </w:tabs>
        <w:ind w:left="1276" w:hanging="787"/>
        <w:rPr>
          <w:sz w:val="22"/>
          <w:szCs w:val="18"/>
        </w:rPr>
      </w:pPr>
      <w:r w:rsidRPr="00850ED5">
        <w:rPr>
          <w:sz w:val="22"/>
          <w:szCs w:val="18"/>
        </w:rPr>
        <w:t>Risikovurderinger af eget sikkerhedsniveau med henblik på at sikre at nuværende tekniske og organisatoriske foranstaltninger er tilstrækkelige til beskyttelse af personoplysninger, herunder i henhold til GDPR art. 32 om behandlingssikkerhed samt GDPR art. 25 ved</w:t>
      </w:r>
      <w:r w:rsidR="00970EA0" w:rsidRPr="00850ED5">
        <w:rPr>
          <w:sz w:val="22"/>
          <w:szCs w:val="18"/>
        </w:rPr>
        <w:t>r</w:t>
      </w:r>
      <w:r w:rsidRPr="00850ED5">
        <w:rPr>
          <w:sz w:val="22"/>
          <w:szCs w:val="18"/>
        </w:rPr>
        <w:t xml:space="preserve">ørende </w:t>
      </w:r>
      <w:r w:rsidR="00311DC4" w:rsidRPr="00850ED5">
        <w:rPr>
          <w:sz w:val="22"/>
          <w:szCs w:val="18"/>
        </w:rPr>
        <w:t>P</w:t>
      </w:r>
      <w:r w:rsidRPr="00850ED5">
        <w:rPr>
          <w:sz w:val="22"/>
          <w:szCs w:val="18"/>
        </w:rPr>
        <w:t xml:space="preserve">rivacy by </w:t>
      </w:r>
      <w:r w:rsidR="00311DC4" w:rsidRPr="00850ED5">
        <w:rPr>
          <w:sz w:val="22"/>
          <w:szCs w:val="18"/>
        </w:rPr>
        <w:t>D</w:t>
      </w:r>
      <w:r w:rsidRPr="00850ED5">
        <w:rPr>
          <w:sz w:val="22"/>
          <w:szCs w:val="18"/>
        </w:rPr>
        <w:t xml:space="preserve">esign og </w:t>
      </w:r>
      <w:r w:rsidR="00311DC4" w:rsidRPr="00850ED5">
        <w:rPr>
          <w:sz w:val="22"/>
          <w:szCs w:val="18"/>
        </w:rPr>
        <w:t>P</w:t>
      </w:r>
      <w:r w:rsidR="00970EA0" w:rsidRPr="00850ED5">
        <w:rPr>
          <w:sz w:val="22"/>
          <w:szCs w:val="18"/>
        </w:rPr>
        <w:t xml:space="preserve">rivacy by </w:t>
      </w:r>
      <w:r w:rsidR="00311DC4" w:rsidRPr="00850ED5">
        <w:rPr>
          <w:sz w:val="22"/>
          <w:szCs w:val="18"/>
        </w:rPr>
        <w:t>D</w:t>
      </w:r>
      <w:r w:rsidRPr="00850ED5">
        <w:rPr>
          <w:sz w:val="22"/>
          <w:szCs w:val="18"/>
        </w:rPr>
        <w:t>efault.</w:t>
      </w:r>
    </w:p>
    <w:p w14:paraId="1AE62026" w14:textId="77777777" w:rsidR="007F32FB" w:rsidRPr="00850ED5" w:rsidRDefault="00760652" w:rsidP="00F52DB7">
      <w:pPr>
        <w:pStyle w:val="Listeafsnit"/>
        <w:numPr>
          <w:ilvl w:val="2"/>
          <w:numId w:val="15"/>
        </w:numPr>
        <w:tabs>
          <w:tab w:val="clear" w:pos="567"/>
        </w:tabs>
        <w:ind w:left="993"/>
        <w:rPr>
          <w:sz w:val="22"/>
          <w:szCs w:val="18"/>
        </w:rPr>
      </w:pPr>
      <w:r w:rsidRPr="00850ED5">
        <w:rPr>
          <w:sz w:val="22"/>
          <w:szCs w:val="18"/>
        </w:rPr>
        <w:t>Effektiv kryptering ved overførsel af personoplysninger via internettet.</w:t>
      </w:r>
    </w:p>
    <w:p w14:paraId="1BFA587F" w14:textId="77777777" w:rsidR="007F32FB" w:rsidRPr="00850ED5" w:rsidRDefault="00760652" w:rsidP="00F52DB7">
      <w:pPr>
        <w:pStyle w:val="Listeafsnit"/>
        <w:numPr>
          <w:ilvl w:val="2"/>
          <w:numId w:val="15"/>
        </w:numPr>
        <w:ind w:left="1276" w:hanging="787"/>
        <w:rPr>
          <w:sz w:val="22"/>
          <w:szCs w:val="18"/>
        </w:rPr>
      </w:pPr>
      <w:r w:rsidRPr="00850ED5">
        <w:rPr>
          <w:sz w:val="22"/>
          <w:szCs w:val="18"/>
        </w:rPr>
        <w:t>Begrænsning i adgangen til personoplysninger til de relevante personer der skal til for at overholde krav og forpligtelser i databehandleraftalen.</w:t>
      </w:r>
    </w:p>
    <w:p w14:paraId="6066792A" w14:textId="77777777" w:rsidR="007F32FB" w:rsidRPr="00850ED5" w:rsidRDefault="00760652" w:rsidP="00F52DB7">
      <w:pPr>
        <w:pStyle w:val="Listeafsnit"/>
        <w:numPr>
          <w:ilvl w:val="2"/>
          <w:numId w:val="15"/>
        </w:numPr>
        <w:ind w:left="1276" w:hanging="787"/>
        <w:rPr>
          <w:sz w:val="22"/>
          <w:szCs w:val="18"/>
        </w:rPr>
      </w:pPr>
      <w:r w:rsidRPr="00850ED5">
        <w:rPr>
          <w:sz w:val="22"/>
          <w:szCs w:val="18"/>
        </w:rPr>
        <w:t>Etablerede kontroller til at identificere og rapportere eventuelle brud på persondatasikkerheden.</w:t>
      </w:r>
    </w:p>
    <w:p w14:paraId="6764CADD" w14:textId="2753BAA9" w:rsidR="007F32FB" w:rsidRPr="00850ED5" w:rsidRDefault="00760652" w:rsidP="00F52DB7">
      <w:pPr>
        <w:pStyle w:val="Listeafsnit"/>
        <w:numPr>
          <w:ilvl w:val="2"/>
          <w:numId w:val="15"/>
        </w:numPr>
        <w:ind w:left="1276" w:hanging="787"/>
        <w:rPr>
          <w:sz w:val="22"/>
          <w:szCs w:val="18"/>
        </w:rPr>
      </w:pPr>
      <w:r w:rsidRPr="00850ED5">
        <w:rPr>
          <w:sz w:val="22"/>
          <w:szCs w:val="18"/>
        </w:rPr>
        <w:t>Implementerede procedurer der sikrer, at ændringer i systemer, databaser og netværk sker konsekvent for at sikre vedligeholdelse.</w:t>
      </w:r>
    </w:p>
    <w:p w14:paraId="4EA572EE" w14:textId="77777777" w:rsidR="00FB67F2" w:rsidRPr="00850ED5" w:rsidRDefault="00FB67F2" w:rsidP="007F32FB">
      <w:pPr>
        <w:rPr>
          <w:sz w:val="22"/>
          <w:szCs w:val="18"/>
        </w:rPr>
      </w:pPr>
    </w:p>
    <w:p w14:paraId="42E0C4AC" w14:textId="225CCA48" w:rsidR="007F32FB" w:rsidRPr="00850ED5" w:rsidRDefault="007F32FB" w:rsidP="00C16969">
      <w:pPr>
        <w:pStyle w:val="Overskrift1"/>
        <w:rPr>
          <w:sz w:val="24"/>
          <w:szCs w:val="22"/>
          <w:lang w:val="da-DK"/>
        </w:rPr>
      </w:pPr>
      <w:r w:rsidRPr="00850ED5">
        <w:rPr>
          <w:sz w:val="24"/>
          <w:szCs w:val="22"/>
          <w:lang w:val="da-DK"/>
        </w:rPr>
        <w:t>Anvendelse af underdatabehandlere</w:t>
      </w:r>
    </w:p>
    <w:p w14:paraId="1513FE76" w14:textId="77777777" w:rsidR="00C16969" w:rsidRPr="00850ED5" w:rsidRDefault="00C16969" w:rsidP="00C16969">
      <w:pPr>
        <w:pStyle w:val="Listeafsnit"/>
        <w:numPr>
          <w:ilvl w:val="0"/>
          <w:numId w:val="15"/>
        </w:numPr>
        <w:rPr>
          <w:vanish/>
          <w:sz w:val="22"/>
          <w:szCs w:val="18"/>
        </w:rPr>
      </w:pPr>
    </w:p>
    <w:p w14:paraId="1055F0E6" w14:textId="5012B7E4" w:rsidR="00F75FB2" w:rsidRPr="00850ED5" w:rsidRDefault="00760652" w:rsidP="00C16969">
      <w:pPr>
        <w:pStyle w:val="Listeafsnit"/>
        <w:rPr>
          <w:sz w:val="22"/>
          <w:szCs w:val="18"/>
        </w:rPr>
      </w:pPr>
      <w:r w:rsidRPr="00850ED5">
        <w:rPr>
          <w:sz w:val="22"/>
          <w:szCs w:val="18"/>
        </w:rPr>
        <w:t xml:space="preserve">Som en del af driften af </w:t>
      </w:r>
      <w:r w:rsidR="00F75FB2" w:rsidRPr="00850ED5">
        <w:rPr>
          <w:sz w:val="22"/>
          <w:szCs w:val="18"/>
        </w:rPr>
        <w:t>easyskat</w:t>
      </w:r>
      <w:r w:rsidRPr="00850ED5">
        <w:rPr>
          <w:sz w:val="22"/>
          <w:szCs w:val="18"/>
        </w:rPr>
        <w:t xml:space="preserve"> anvender databehandleren underdatabehandlere. Denne databehandleraftale udgør den dataansvarliges forudgående generelle skriftlige godkendelse af databehandlerens brug af underdatabehandlere. Sådanne underdatabehandlere kan være tredjepartsleverandører i og uden for EU/EØS. Databehandlerens underdatabehandlere er oplistet i den til enhver tid gældende liste over </w:t>
      </w:r>
      <w:hyperlink r:id="rId8" w:history="1">
        <w:r w:rsidRPr="00850ED5">
          <w:rPr>
            <w:rStyle w:val="Hyperlink"/>
            <w:sz w:val="22"/>
            <w:szCs w:val="18"/>
          </w:rPr>
          <w:t>underdatabehandlere</w:t>
        </w:r>
      </w:hyperlink>
      <w:r w:rsidRPr="00850ED5">
        <w:rPr>
          <w:sz w:val="22"/>
          <w:szCs w:val="18"/>
        </w:rPr>
        <w:t>.</w:t>
      </w:r>
    </w:p>
    <w:p w14:paraId="24085A85" w14:textId="77777777" w:rsidR="00C16969" w:rsidRPr="00850ED5" w:rsidRDefault="00C16969" w:rsidP="00C16969">
      <w:pPr>
        <w:rPr>
          <w:sz w:val="22"/>
          <w:szCs w:val="18"/>
        </w:rPr>
      </w:pPr>
    </w:p>
    <w:p w14:paraId="58CD6354" w14:textId="002B5572" w:rsidR="00F75FB2" w:rsidRPr="00850ED5" w:rsidRDefault="00760652" w:rsidP="001A5805">
      <w:pPr>
        <w:pStyle w:val="Listeafsnit"/>
        <w:rPr>
          <w:sz w:val="22"/>
          <w:szCs w:val="18"/>
        </w:rPr>
      </w:pPr>
      <w:r w:rsidRPr="00850ED5">
        <w:rPr>
          <w:sz w:val="22"/>
          <w:szCs w:val="18"/>
        </w:rPr>
        <w:t>Databehandleren sikrer, at dennes underdatabehandlere overholder tilsvarende forpligtelser og krav, som er beskrevet i denne databehandleraftale. Den dataansvarlige skal orienteres senest 30 dage inden, databehandleren tager en ny underdatabehandler i brug. Den dataansvarlige har ret til at protestere imod en ny underdatabehandler, som behandler personoplysninger på vegne af den dataansvarlige, hvis denne ikke behandler data i overensstemmelse med gældende databeskyttelseslovgivning. I en sådan situation skal databehandleren demonstrere overensstemmelse ved at give den dataansvarlige adgang til databehandlerens databeskyttelsesvurdering og udarbejdede dokumenter om brug af underdatabehandleren. Hvis der herefter fortsat er uenighed om anvendelsen af underdatabehandleren, kan den dataansvarlige opsige sit abonnement med et kortere varsel end normalt for at sikre, at den dataansvarliges personoplysninger ikke behandles af den pågældende underdatabehandler.</w:t>
      </w:r>
    </w:p>
    <w:p w14:paraId="30A94900" w14:textId="01DA5238" w:rsidR="00F75FB2" w:rsidRPr="00850ED5" w:rsidRDefault="00F75FB2" w:rsidP="00F75FB2">
      <w:pPr>
        <w:rPr>
          <w:sz w:val="22"/>
          <w:szCs w:val="18"/>
        </w:rPr>
      </w:pPr>
    </w:p>
    <w:p w14:paraId="12E063B9" w14:textId="07C51489" w:rsidR="00F75FB2" w:rsidRPr="00850ED5" w:rsidRDefault="00F75FB2" w:rsidP="00C16969">
      <w:pPr>
        <w:pStyle w:val="Overskrift1"/>
        <w:rPr>
          <w:sz w:val="24"/>
          <w:szCs w:val="22"/>
          <w:lang w:val="da-DK"/>
        </w:rPr>
      </w:pPr>
      <w:r w:rsidRPr="00850ED5">
        <w:rPr>
          <w:sz w:val="24"/>
          <w:szCs w:val="22"/>
          <w:lang w:val="da-DK"/>
        </w:rPr>
        <w:t>Overførsel til tredjelande eller internationale organisationer</w:t>
      </w:r>
    </w:p>
    <w:p w14:paraId="29D4FD33" w14:textId="77777777" w:rsidR="00C16969" w:rsidRPr="00850ED5" w:rsidRDefault="00C16969" w:rsidP="00C16969">
      <w:pPr>
        <w:pStyle w:val="Listeafsnit"/>
        <w:numPr>
          <w:ilvl w:val="0"/>
          <w:numId w:val="15"/>
        </w:numPr>
        <w:rPr>
          <w:vanish/>
          <w:sz w:val="22"/>
          <w:szCs w:val="18"/>
        </w:rPr>
      </w:pPr>
    </w:p>
    <w:p w14:paraId="76A24346" w14:textId="41D880E1" w:rsidR="00F75FB2" w:rsidRPr="00850ED5" w:rsidRDefault="00760652" w:rsidP="00C16969">
      <w:pPr>
        <w:pStyle w:val="Listeafsnit"/>
        <w:rPr>
          <w:sz w:val="22"/>
          <w:szCs w:val="18"/>
        </w:rPr>
      </w:pPr>
      <w:r w:rsidRPr="00850ED5">
        <w:rPr>
          <w:sz w:val="22"/>
          <w:szCs w:val="18"/>
        </w:rPr>
        <w:t xml:space="preserve">Enhver overførsel af personoplysninger til et tredjeland eller en international organisation forudsætter indgåelse af EU Kommissionens Standardkontraktbestemmelser (EU </w:t>
      </w:r>
      <w:proofErr w:type="spellStart"/>
      <w:r w:rsidRPr="00850ED5">
        <w:rPr>
          <w:sz w:val="22"/>
          <w:szCs w:val="18"/>
        </w:rPr>
        <w:t>SCC's</w:t>
      </w:r>
      <w:proofErr w:type="spellEnd"/>
      <w:r w:rsidRPr="00850ED5">
        <w:rPr>
          <w:sz w:val="22"/>
          <w:szCs w:val="18"/>
        </w:rPr>
        <w:t>) eller et andet gyldigt overførselsgrundlag. Den dataansvarlige giver databehandleren autorisation til at sikre et tilstrækkeligt grundlag for overførsel af personoplysninger til et tredjeland på vegne af den dataansvarlige.</w:t>
      </w:r>
    </w:p>
    <w:p w14:paraId="769AF3A7" w14:textId="4EF0EE39" w:rsidR="00F75FB2" w:rsidRPr="00850ED5" w:rsidRDefault="00F75FB2" w:rsidP="00F75FB2">
      <w:pPr>
        <w:rPr>
          <w:sz w:val="22"/>
          <w:szCs w:val="18"/>
        </w:rPr>
      </w:pPr>
    </w:p>
    <w:p w14:paraId="2B79DD08" w14:textId="0B6518B3" w:rsidR="00F75FB2" w:rsidRPr="00850ED5" w:rsidRDefault="00F75FB2" w:rsidP="001A5805">
      <w:pPr>
        <w:pStyle w:val="Overskrift1"/>
        <w:rPr>
          <w:sz w:val="24"/>
          <w:szCs w:val="22"/>
          <w:lang w:val="da-DK"/>
        </w:rPr>
      </w:pPr>
      <w:r w:rsidRPr="00850ED5">
        <w:rPr>
          <w:sz w:val="24"/>
          <w:szCs w:val="22"/>
          <w:lang w:val="da-DK"/>
        </w:rPr>
        <w:t>Bistand til den dataansvarlige</w:t>
      </w:r>
    </w:p>
    <w:p w14:paraId="34421811" w14:textId="77777777" w:rsidR="00C16969" w:rsidRPr="00850ED5" w:rsidRDefault="00C16969" w:rsidP="00C16969">
      <w:pPr>
        <w:pStyle w:val="Listeafsnit"/>
        <w:numPr>
          <w:ilvl w:val="0"/>
          <w:numId w:val="15"/>
        </w:numPr>
        <w:rPr>
          <w:vanish/>
          <w:sz w:val="22"/>
          <w:szCs w:val="18"/>
        </w:rPr>
      </w:pPr>
    </w:p>
    <w:p w14:paraId="48E71E14" w14:textId="19CEF963" w:rsidR="00F75FB2" w:rsidRPr="00850ED5" w:rsidRDefault="00760652" w:rsidP="00C16969">
      <w:pPr>
        <w:pStyle w:val="Listeafsnit"/>
        <w:rPr>
          <w:sz w:val="22"/>
          <w:szCs w:val="18"/>
        </w:rPr>
      </w:pPr>
      <w:r w:rsidRPr="00850ED5">
        <w:rPr>
          <w:sz w:val="22"/>
          <w:szCs w:val="18"/>
        </w:rPr>
        <w:t>Databehandleren skal, så vidt det er muligt, bistå den dataansvarlige med passende tekniske og organisatoriske foranstaltninger under hensyntagen til behandlingens art og kategorien af oplysninger, der er tilgængelige for databehandleren, for at sikre overholdelse af den dataansvarliges forpligtelser i henhold til gældende databeskyttelseslovgivning.</w:t>
      </w:r>
    </w:p>
    <w:p w14:paraId="67FCFF0E" w14:textId="77777777" w:rsidR="00F75FB2" w:rsidRPr="00850ED5" w:rsidRDefault="00F75FB2" w:rsidP="00F75FB2">
      <w:pPr>
        <w:rPr>
          <w:sz w:val="22"/>
          <w:szCs w:val="18"/>
        </w:rPr>
      </w:pPr>
    </w:p>
    <w:p w14:paraId="598E1464" w14:textId="606972CC" w:rsidR="00F75FB2" w:rsidRPr="00850ED5" w:rsidRDefault="00760652" w:rsidP="001A5805">
      <w:pPr>
        <w:pStyle w:val="Listeafsnit"/>
        <w:rPr>
          <w:sz w:val="22"/>
          <w:szCs w:val="18"/>
        </w:rPr>
      </w:pPr>
      <w:r w:rsidRPr="00850ED5">
        <w:rPr>
          <w:sz w:val="22"/>
          <w:szCs w:val="18"/>
        </w:rPr>
        <w:t xml:space="preserve">Databehandleren bistår den dataansvarlige med overholdelse af GDPR art. 32-36, herunder blandt andet </w:t>
      </w:r>
      <w:r w:rsidR="00C16969" w:rsidRPr="00850ED5">
        <w:rPr>
          <w:sz w:val="22"/>
          <w:szCs w:val="18"/>
        </w:rPr>
        <w:t>behandlingssikkerhed</w:t>
      </w:r>
      <w:r w:rsidRPr="00850ED5">
        <w:rPr>
          <w:sz w:val="22"/>
          <w:szCs w:val="18"/>
        </w:rPr>
        <w:t>, anmeldelse af brud på persondatasikkerheden til tilsynsmyndigheden og underretning om brud på persondatasikkerheden til den registrerede under hensyntagen til behandlingens karakter og de oplysninger, der er tilgængelige for databehandleren.</w:t>
      </w:r>
    </w:p>
    <w:p w14:paraId="2AA1617A" w14:textId="77777777" w:rsidR="00F75FB2" w:rsidRPr="00850ED5" w:rsidRDefault="00F75FB2" w:rsidP="00F75FB2">
      <w:pPr>
        <w:rPr>
          <w:sz w:val="22"/>
          <w:szCs w:val="18"/>
        </w:rPr>
      </w:pPr>
    </w:p>
    <w:p w14:paraId="328EC81C" w14:textId="77777777" w:rsidR="00F75FB2" w:rsidRPr="00850ED5" w:rsidRDefault="00760652" w:rsidP="001A5805">
      <w:pPr>
        <w:pStyle w:val="Listeafsnit"/>
        <w:rPr>
          <w:sz w:val="22"/>
          <w:szCs w:val="18"/>
        </w:rPr>
      </w:pPr>
      <w:r w:rsidRPr="00850ED5">
        <w:rPr>
          <w:sz w:val="22"/>
          <w:szCs w:val="18"/>
        </w:rPr>
        <w:t>Databehandleren må ikke besvare anmodninger fra registrerede, medmindre databehandleren er autoriseret af den dataansvarlige til at gøre det. Databehandleren videregiver ikke information om denne databehandleraftale til statslige myndigheder såsom politiet, herunder personoplysninger, medmindre databehandleren er forpligtet til det i medfør af lovgivningen i form af en retskendelse eller lignende.</w:t>
      </w:r>
    </w:p>
    <w:p w14:paraId="09CE93F4" w14:textId="10E6A647" w:rsidR="00F75FB2" w:rsidRDefault="00F75FB2" w:rsidP="00F75FB2">
      <w:pPr>
        <w:rPr>
          <w:sz w:val="22"/>
          <w:szCs w:val="18"/>
        </w:rPr>
      </w:pPr>
    </w:p>
    <w:p w14:paraId="7B85B79F" w14:textId="5A4904A6" w:rsidR="00850ED5" w:rsidRDefault="00850ED5" w:rsidP="00F75FB2">
      <w:pPr>
        <w:rPr>
          <w:sz w:val="22"/>
          <w:szCs w:val="18"/>
        </w:rPr>
      </w:pPr>
    </w:p>
    <w:p w14:paraId="3E444BAA" w14:textId="77777777" w:rsidR="00850ED5" w:rsidRPr="00850ED5" w:rsidRDefault="00850ED5" w:rsidP="00F75FB2">
      <w:pPr>
        <w:rPr>
          <w:sz w:val="22"/>
          <w:szCs w:val="18"/>
        </w:rPr>
      </w:pPr>
    </w:p>
    <w:p w14:paraId="7CABCB7D" w14:textId="672B2E92" w:rsidR="00B217E0" w:rsidRPr="00850ED5" w:rsidRDefault="00760652" w:rsidP="001A5805">
      <w:pPr>
        <w:pStyle w:val="Listeafsnit"/>
        <w:rPr>
          <w:sz w:val="22"/>
          <w:szCs w:val="18"/>
        </w:rPr>
      </w:pPr>
      <w:r w:rsidRPr="00850ED5">
        <w:rPr>
          <w:sz w:val="22"/>
          <w:szCs w:val="18"/>
        </w:rPr>
        <w:t>Endvidere skal databehandleren så vidt det er muligt og lovligt underrette den dataansvarlige såfremt:</w:t>
      </w:r>
    </w:p>
    <w:p w14:paraId="4F620FD3" w14:textId="77777777" w:rsidR="00B217E0" w:rsidRPr="00850ED5" w:rsidRDefault="00760652" w:rsidP="00C16969">
      <w:pPr>
        <w:pStyle w:val="Listeafsnit"/>
        <w:numPr>
          <w:ilvl w:val="2"/>
          <w:numId w:val="15"/>
        </w:numPr>
        <w:ind w:left="1276" w:hanging="787"/>
        <w:rPr>
          <w:sz w:val="22"/>
          <w:szCs w:val="18"/>
        </w:rPr>
      </w:pPr>
      <w:r w:rsidRPr="00850ED5">
        <w:rPr>
          <w:sz w:val="22"/>
          <w:szCs w:val="18"/>
        </w:rPr>
        <w:t>En anmodning om indsigt i personoplysninger modtages direkte fra den registrerede</w:t>
      </w:r>
    </w:p>
    <w:p w14:paraId="0AC59510" w14:textId="77DDBCA2" w:rsidR="00B217E0" w:rsidRPr="00850ED5" w:rsidRDefault="00760652" w:rsidP="00C16969">
      <w:pPr>
        <w:pStyle w:val="Listeafsnit"/>
        <w:numPr>
          <w:ilvl w:val="2"/>
          <w:numId w:val="15"/>
        </w:numPr>
        <w:ind w:left="1276" w:hanging="787"/>
        <w:rPr>
          <w:sz w:val="22"/>
          <w:szCs w:val="18"/>
        </w:rPr>
      </w:pPr>
      <w:r w:rsidRPr="00850ED5">
        <w:rPr>
          <w:sz w:val="22"/>
          <w:szCs w:val="18"/>
        </w:rPr>
        <w:t>En anmodning om indsigt i personoplysninger modtages direkte fra statslige myndigheder, herunder politiet, medmindre databehandleren instrueres i ikke at unde</w:t>
      </w:r>
      <w:r w:rsidR="00B217E0" w:rsidRPr="00850ED5">
        <w:rPr>
          <w:sz w:val="22"/>
          <w:szCs w:val="18"/>
        </w:rPr>
        <w:t>r</w:t>
      </w:r>
      <w:r w:rsidRPr="00850ED5">
        <w:rPr>
          <w:sz w:val="22"/>
          <w:szCs w:val="18"/>
        </w:rPr>
        <w:t>rette den dataansvarlige.</w:t>
      </w:r>
    </w:p>
    <w:p w14:paraId="3418A6BA" w14:textId="77777777" w:rsidR="00B217E0" w:rsidRPr="00850ED5" w:rsidRDefault="00B217E0" w:rsidP="00B217E0">
      <w:pPr>
        <w:rPr>
          <w:sz w:val="22"/>
          <w:szCs w:val="18"/>
        </w:rPr>
      </w:pPr>
    </w:p>
    <w:p w14:paraId="7127A32E" w14:textId="1B33E317" w:rsidR="00B217E0" w:rsidRPr="00850ED5" w:rsidRDefault="00760652" w:rsidP="001A5805">
      <w:pPr>
        <w:pStyle w:val="Listeafsnit"/>
        <w:rPr>
          <w:sz w:val="22"/>
          <w:szCs w:val="18"/>
        </w:rPr>
      </w:pPr>
      <w:r w:rsidRPr="00850ED5">
        <w:rPr>
          <w:sz w:val="22"/>
          <w:szCs w:val="18"/>
        </w:rPr>
        <w:t>Hvis den dataansvarlige kræver information eller assistance omkring sikkerhedsforanstaltninger, dokumentation eller information om, hvordan databehandleren behandler personoplysninger generelt, og en sådan anmodning indeholder information, som går ud over, hvad der er nødvendigt ifølge gældende databeskyttelseslovgivning, må databehandleren kræve betaling for sådanne yderligere services.</w:t>
      </w:r>
    </w:p>
    <w:p w14:paraId="63F81DFF" w14:textId="6E87D10F" w:rsidR="00B217E0" w:rsidRPr="00850ED5" w:rsidRDefault="00B217E0" w:rsidP="00B217E0">
      <w:pPr>
        <w:rPr>
          <w:sz w:val="22"/>
          <w:szCs w:val="18"/>
        </w:rPr>
      </w:pPr>
    </w:p>
    <w:p w14:paraId="1810A0CA" w14:textId="62661AE9" w:rsidR="00B217E0" w:rsidRPr="00850ED5" w:rsidRDefault="00B217E0" w:rsidP="00C16969">
      <w:pPr>
        <w:pStyle w:val="Overskrift1"/>
        <w:rPr>
          <w:sz w:val="24"/>
          <w:szCs w:val="22"/>
          <w:lang w:val="da-DK"/>
        </w:rPr>
      </w:pPr>
      <w:r w:rsidRPr="00850ED5">
        <w:rPr>
          <w:sz w:val="24"/>
          <w:szCs w:val="22"/>
          <w:lang w:val="da-DK"/>
        </w:rPr>
        <w:t>Underretning om brud på persondatasikkerheden</w:t>
      </w:r>
    </w:p>
    <w:p w14:paraId="61199C4B" w14:textId="77777777" w:rsidR="00C16969" w:rsidRPr="00850ED5" w:rsidRDefault="00C16969" w:rsidP="00C16969">
      <w:pPr>
        <w:pStyle w:val="Listeafsnit"/>
        <w:numPr>
          <w:ilvl w:val="0"/>
          <w:numId w:val="15"/>
        </w:numPr>
        <w:rPr>
          <w:vanish/>
          <w:sz w:val="22"/>
          <w:szCs w:val="18"/>
        </w:rPr>
      </w:pPr>
    </w:p>
    <w:p w14:paraId="7408C5C4" w14:textId="4A2AA570" w:rsidR="00B217E0" w:rsidRPr="00850ED5" w:rsidRDefault="00760652" w:rsidP="00C16969">
      <w:pPr>
        <w:pStyle w:val="Listeafsnit"/>
        <w:rPr>
          <w:sz w:val="22"/>
          <w:szCs w:val="18"/>
        </w:rPr>
      </w:pPr>
      <w:r w:rsidRPr="00850ED5">
        <w:rPr>
          <w:sz w:val="22"/>
          <w:szCs w:val="18"/>
        </w:rPr>
        <w:t xml:space="preserve">Databehandleren underretter uden unødig forsinkelse den dataansvarlige efter at være blevet opmærksom på, at der er sket et brud på persondatasikkerheden, som involverer persondata, databehandleren behandler på vegne af den dataansvarlige. </w:t>
      </w:r>
    </w:p>
    <w:p w14:paraId="22FECAA4" w14:textId="77777777" w:rsidR="00B217E0" w:rsidRPr="00850ED5" w:rsidRDefault="00B217E0" w:rsidP="00B217E0">
      <w:pPr>
        <w:rPr>
          <w:sz w:val="22"/>
          <w:szCs w:val="18"/>
        </w:rPr>
      </w:pPr>
    </w:p>
    <w:p w14:paraId="2C1F8359" w14:textId="7ED0388F" w:rsidR="00B217E0" w:rsidRPr="00850ED5" w:rsidRDefault="00760652" w:rsidP="001A5805">
      <w:pPr>
        <w:pStyle w:val="Listeafsnit"/>
        <w:rPr>
          <w:sz w:val="22"/>
          <w:szCs w:val="18"/>
        </w:rPr>
      </w:pPr>
      <w:r w:rsidRPr="00850ED5">
        <w:rPr>
          <w:sz w:val="22"/>
          <w:szCs w:val="18"/>
        </w:rPr>
        <w:t>Databehandleren skal underrette den dataansvarlige via den kontaktperson, som er oplyst i databehandleraftalen, hvis databehandleren bliver bekendt med en sikkerhedsbrist.</w:t>
      </w:r>
    </w:p>
    <w:p w14:paraId="39DF23E9" w14:textId="77777777" w:rsidR="00E20283" w:rsidRPr="00850ED5" w:rsidRDefault="00E20283" w:rsidP="00B217E0">
      <w:pPr>
        <w:rPr>
          <w:sz w:val="22"/>
          <w:szCs w:val="18"/>
        </w:rPr>
      </w:pPr>
    </w:p>
    <w:p w14:paraId="09EDFBB5" w14:textId="199C3251" w:rsidR="00B217E0" w:rsidRPr="00850ED5" w:rsidRDefault="00B217E0" w:rsidP="00C16969">
      <w:pPr>
        <w:pStyle w:val="Overskrift1"/>
        <w:rPr>
          <w:sz w:val="24"/>
          <w:szCs w:val="22"/>
          <w:lang w:val="da-DK"/>
        </w:rPr>
      </w:pPr>
      <w:r w:rsidRPr="00850ED5">
        <w:rPr>
          <w:sz w:val="24"/>
          <w:szCs w:val="22"/>
          <w:lang w:val="da-DK"/>
        </w:rPr>
        <w:t>Returnering og sletning/anonymisering af data</w:t>
      </w:r>
    </w:p>
    <w:p w14:paraId="2C689F29" w14:textId="77777777" w:rsidR="00C16969" w:rsidRPr="00850ED5" w:rsidRDefault="00C16969" w:rsidP="00C16969">
      <w:pPr>
        <w:pStyle w:val="Listeafsnit"/>
        <w:numPr>
          <w:ilvl w:val="0"/>
          <w:numId w:val="15"/>
        </w:numPr>
        <w:rPr>
          <w:vanish/>
          <w:sz w:val="22"/>
          <w:szCs w:val="18"/>
        </w:rPr>
      </w:pPr>
    </w:p>
    <w:p w14:paraId="7FEF4204" w14:textId="5687A242" w:rsidR="00B217E0" w:rsidRPr="00850ED5" w:rsidRDefault="00760652" w:rsidP="00C16969">
      <w:pPr>
        <w:pStyle w:val="Listeafsnit"/>
        <w:rPr>
          <w:sz w:val="22"/>
          <w:szCs w:val="18"/>
        </w:rPr>
      </w:pPr>
      <w:r w:rsidRPr="00850ED5">
        <w:rPr>
          <w:sz w:val="22"/>
          <w:szCs w:val="18"/>
        </w:rPr>
        <w:t xml:space="preserve">Den dataansvarlige har mulighed for at få sin data returneret (eksporteret) i forbindelse med ophør af et </w:t>
      </w:r>
      <w:r w:rsidR="00B217E0" w:rsidRPr="00850ED5">
        <w:rPr>
          <w:sz w:val="22"/>
          <w:szCs w:val="18"/>
        </w:rPr>
        <w:t>easyskat</w:t>
      </w:r>
      <w:r w:rsidRPr="00850ED5">
        <w:rPr>
          <w:sz w:val="22"/>
          <w:szCs w:val="18"/>
        </w:rPr>
        <w:t xml:space="preserve"> abonnement. Efter ophør af abonnementet vil databehandleren slette/anonymisere alle personoplysninger, som databehandleren har behandlet på vegne af den dataansvarlige. Dette sker i overensstemmelse med gældende abonnementsvilkår.</w:t>
      </w:r>
    </w:p>
    <w:p w14:paraId="5D57A9D9" w14:textId="46004DD5" w:rsidR="00B217E0" w:rsidRPr="00850ED5" w:rsidRDefault="00B217E0" w:rsidP="00B217E0">
      <w:pPr>
        <w:rPr>
          <w:sz w:val="22"/>
          <w:szCs w:val="18"/>
        </w:rPr>
      </w:pPr>
    </w:p>
    <w:p w14:paraId="66725844" w14:textId="1FCA8158" w:rsidR="00B217E0" w:rsidRPr="00850ED5" w:rsidRDefault="00B217E0" w:rsidP="00C16969">
      <w:pPr>
        <w:pStyle w:val="Overskrift1"/>
        <w:rPr>
          <w:sz w:val="24"/>
          <w:szCs w:val="22"/>
          <w:lang w:val="da-DK"/>
        </w:rPr>
      </w:pPr>
      <w:r w:rsidRPr="00850ED5">
        <w:rPr>
          <w:sz w:val="24"/>
          <w:szCs w:val="22"/>
          <w:lang w:val="da-DK"/>
        </w:rPr>
        <w:t>Revision, herunder inspektion</w:t>
      </w:r>
    </w:p>
    <w:p w14:paraId="60F37D80" w14:textId="77777777" w:rsidR="00C16969" w:rsidRPr="00850ED5" w:rsidRDefault="00C16969" w:rsidP="00C16969">
      <w:pPr>
        <w:pStyle w:val="Listeafsnit"/>
        <w:numPr>
          <w:ilvl w:val="0"/>
          <w:numId w:val="15"/>
        </w:numPr>
        <w:rPr>
          <w:vanish/>
          <w:sz w:val="22"/>
          <w:szCs w:val="18"/>
        </w:rPr>
      </w:pPr>
    </w:p>
    <w:p w14:paraId="14CA4DDC" w14:textId="24A17433" w:rsidR="00B217E0" w:rsidRPr="00850ED5" w:rsidRDefault="00760652" w:rsidP="00C16969">
      <w:pPr>
        <w:pStyle w:val="Listeafsnit"/>
        <w:rPr>
          <w:sz w:val="22"/>
          <w:szCs w:val="18"/>
        </w:rPr>
      </w:pPr>
      <w:r w:rsidRPr="00850ED5">
        <w:rPr>
          <w:sz w:val="22"/>
          <w:szCs w:val="18"/>
        </w:rPr>
        <w:t>Den dataansvarlige er berettiget til at igangsætte en revision af databehandlerens forpligtelser i henhold til databehandleraftalen.</w:t>
      </w:r>
    </w:p>
    <w:p w14:paraId="5F384A96" w14:textId="77777777" w:rsidR="00B217E0" w:rsidRPr="00850ED5" w:rsidRDefault="00B217E0" w:rsidP="00B217E0">
      <w:pPr>
        <w:rPr>
          <w:sz w:val="22"/>
          <w:szCs w:val="18"/>
        </w:rPr>
      </w:pPr>
    </w:p>
    <w:p w14:paraId="463DE1C2" w14:textId="77777777" w:rsidR="00B217E0" w:rsidRPr="00850ED5" w:rsidRDefault="00760652" w:rsidP="001A5805">
      <w:pPr>
        <w:pStyle w:val="Listeafsnit"/>
        <w:rPr>
          <w:sz w:val="22"/>
          <w:szCs w:val="18"/>
        </w:rPr>
      </w:pPr>
      <w:r w:rsidRPr="00850ED5">
        <w:rPr>
          <w:sz w:val="22"/>
          <w:szCs w:val="18"/>
        </w:rPr>
        <w:t>Såfremt det foreslåede omfang for revisionen følger en ISAE 3000, ISO eller lignende erklæringsrapport udført af en kvalificeret tredjepartsrevisor indenfor de forudgående tolv måneder, og databehandleren bekræfter, at der ikke har været nogen materielle ændringer i de foranstaltninger, som har været under revision, skal den dataansvarlige acceptere denne revision i stedet for at anmode om en ny revision af de foranstaltninger, som allerede er dækket.</w:t>
      </w:r>
    </w:p>
    <w:p w14:paraId="62263667" w14:textId="77777777" w:rsidR="00B217E0" w:rsidRPr="00850ED5" w:rsidRDefault="00B217E0" w:rsidP="00B217E0">
      <w:pPr>
        <w:rPr>
          <w:sz w:val="22"/>
          <w:szCs w:val="18"/>
        </w:rPr>
      </w:pPr>
    </w:p>
    <w:p w14:paraId="2D49E4CB" w14:textId="371A08F3" w:rsidR="00B217E0" w:rsidRPr="00850ED5" w:rsidRDefault="00760652" w:rsidP="001A5805">
      <w:pPr>
        <w:pStyle w:val="Listeafsnit"/>
        <w:rPr>
          <w:sz w:val="22"/>
          <w:szCs w:val="18"/>
        </w:rPr>
      </w:pPr>
      <w:r w:rsidRPr="00850ED5">
        <w:rPr>
          <w:sz w:val="22"/>
          <w:szCs w:val="18"/>
        </w:rPr>
        <w:t>Såfremt databehandlerens assistance i forbindelse med revision overskrider den almindelige service, som databehandleren skal stille til rådighed som følge af gældende databeskyttelseslovgivning, afregnes dette særskilt.</w:t>
      </w:r>
    </w:p>
    <w:p w14:paraId="1D085BE3" w14:textId="77777777" w:rsidR="00B217E0" w:rsidRPr="00850ED5" w:rsidRDefault="00B217E0" w:rsidP="00B217E0">
      <w:pPr>
        <w:rPr>
          <w:sz w:val="22"/>
          <w:szCs w:val="18"/>
        </w:rPr>
      </w:pPr>
    </w:p>
    <w:p w14:paraId="7527E7AA" w14:textId="19BFF717" w:rsidR="00B217E0" w:rsidRPr="00850ED5" w:rsidRDefault="00B217E0" w:rsidP="00A6209C">
      <w:pPr>
        <w:pStyle w:val="Overskrift1"/>
        <w:rPr>
          <w:sz w:val="24"/>
          <w:szCs w:val="22"/>
          <w:lang w:val="da-DK"/>
        </w:rPr>
      </w:pPr>
      <w:r w:rsidRPr="00850ED5">
        <w:rPr>
          <w:sz w:val="24"/>
          <w:szCs w:val="22"/>
          <w:lang w:val="da-DK"/>
        </w:rPr>
        <w:t>Ikrafttræden og ophør</w:t>
      </w:r>
    </w:p>
    <w:p w14:paraId="44168E24" w14:textId="77777777" w:rsidR="00A6209C" w:rsidRPr="00850ED5" w:rsidRDefault="00A6209C" w:rsidP="00A6209C">
      <w:pPr>
        <w:pStyle w:val="Listeafsnit"/>
        <w:numPr>
          <w:ilvl w:val="0"/>
          <w:numId w:val="15"/>
        </w:numPr>
        <w:rPr>
          <w:vanish/>
          <w:sz w:val="22"/>
          <w:szCs w:val="18"/>
        </w:rPr>
      </w:pPr>
    </w:p>
    <w:p w14:paraId="74931343" w14:textId="61BA5332" w:rsidR="00B217E0" w:rsidRPr="00850ED5" w:rsidRDefault="00760652" w:rsidP="00A6209C">
      <w:pPr>
        <w:pStyle w:val="Listeafsnit"/>
        <w:rPr>
          <w:sz w:val="22"/>
          <w:szCs w:val="18"/>
        </w:rPr>
      </w:pPr>
      <w:r w:rsidRPr="00850ED5">
        <w:rPr>
          <w:sz w:val="22"/>
          <w:szCs w:val="18"/>
        </w:rPr>
        <w:t xml:space="preserve">Denne databehandleraftale er gældende, så længe databehandleren behandler personoplysninger på vegne af den dataansvarlige i forbindelse med den dataansvarliges brug af </w:t>
      </w:r>
      <w:r w:rsidR="00970EA0" w:rsidRPr="00850ED5">
        <w:rPr>
          <w:sz w:val="22"/>
          <w:szCs w:val="18"/>
        </w:rPr>
        <w:t>easyskat</w:t>
      </w:r>
      <w:r w:rsidRPr="00850ED5">
        <w:rPr>
          <w:sz w:val="22"/>
          <w:szCs w:val="18"/>
        </w:rPr>
        <w:t xml:space="preserve"> applikationen.</w:t>
      </w:r>
    </w:p>
    <w:p w14:paraId="58F8E782" w14:textId="77777777" w:rsidR="00B217E0" w:rsidRPr="00850ED5" w:rsidRDefault="00B217E0" w:rsidP="00B217E0">
      <w:pPr>
        <w:rPr>
          <w:sz w:val="22"/>
          <w:szCs w:val="18"/>
        </w:rPr>
      </w:pPr>
    </w:p>
    <w:p w14:paraId="1E30974A" w14:textId="77777777" w:rsidR="00B217E0" w:rsidRPr="00850ED5" w:rsidRDefault="00760652" w:rsidP="001A5805">
      <w:pPr>
        <w:pStyle w:val="Listeafsnit"/>
        <w:rPr>
          <w:sz w:val="22"/>
          <w:szCs w:val="18"/>
        </w:rPr>
      </w:pPr>
      <w:r w:rsidRPr="00850ED5">
        <w:rPr>
          <w:sz w:val="22"/>
          <w:szCs w:val="18"/>
        </w:rPr>
        <w:t>Databehandleren er berettiget til at beholde personoplysninger efter ophør af databehandleraftalen i det omfang, det er nødvendigt i henhold til gældende lov, hvilket i så fald vil ske i overensstemmelse med de tekniske og organisatoriske sikkerhedsforanstaltninger, som er beskrevet i databehandleraftalen.</w:t>
      </w:r>
    </w:p>
    <w:p w14:paraId="5C31620B" w14:textId="74B28D41" w:rsidR="00B217E0" w:rsidRPr="00850ED5" w:rsidRDefault="00B217E0" w:rsidP="00B217E0">
      <w:pPr>
        <w:rPr>
          <w:sz w:val="22"/>
          <w:szCs w:val="18"/>
        </w:rPr>
      </w:pPr>
    </w:p>
    <w:p w14:paraId="387D2419" w14:textId="7B1397BE" w:rsidR="00B217E0" w:rsidRPr="00850ED5" w:rsidRDefault="00B217E0" w:rsidP="00A6209C">
      <w:pPr>
        <w:pStyle w:val="Overskrift1"/>
        <w:rPr>
          <w:sz w:val="24"/>
          <w:szCs w:val="22"/>
          <w:lang w:val="da-DK"/>
        </w:rPr>
      </w:pPr>
      <w:r w:rsidRPr="00850ED5">
        <w:rPr>
          <w:sz w:val="24"/>
          <w:szCs w:val="22"/>
          <w:lang w:val="da-DK"/>
        </w:rPr>
        <w:t>Ændringer til databehandleraftalen</w:t>
      </w:r>
    </w:p>
    <w:p w14:paraId="53CF4AE7" w14:textId="77777777" w:rsidR="00A6209C" w:rsidRPr="00850ED5" w:rsidRDefault="00A6209C" w:rsidP="00A6209C">
      <w:pPr>
        <w:pStyle w:val="Listeafsnit"/>
        <w:numPr>
          <w:ilvl w:val="0"/>
          <w:numId w:val="15"/>
        </w:numPr>
        <w:rPr>
          <w:vanish/>
          <w:sz w:val="22"/>
          <w:szCs w:val="18"/>
        </w:rPr>
      </w:pPr>
    </w:p>
    <w:p w14:paraId="282D3FE5" w14:textId="57257A3D" w:rsidR="00B217E0" w:rsidRPr="00850ED5" w:rsidRDefault="00760652" w:rsidP="00A6209C">
      <w:pPr>
        <w:pStyle w:val="Listeafsnit"/>
        <w:rPr>
          <w:sz w:val="22"/>
          <w:szCs w:val="18"/>
        </w:rPr>
      </w:pPr>
      <w:r w:rsidRPr="00850ED5">
        <w:rPr>
          <w:sz w:val="22"/>
          <w:szCs w:val="18"/>
        </w:rPr>
        <w:t xml:space="preserve">Den gældende version af databehandleraftalen vil til enhver tid kunne tilgås på hjemmesiden. Væsentlige ændringer varsles 30 dage inden de træder i kraft via </w:t>
      </w:r>
      <w:proofErr w:type="spellStart"/>
      <w:r w:rsidRPr="00850ED5">
        <w:rPr>
          <w:sz w:val="22"/>
          <w:szCs w:val="18"/>
        </w:rPr>
        <w:t>email</w:t>
      </w:r>
      <w:proofErr w:type="spellEnd"/>
      <w:r w:rsidRPr="00850ED5">
        <w:rPr>
          <w:sz w:val="22"/>
          <w:szCs w:val="18"/>
        </w:rPr>
        <w:t xml:space="preserve">. Brug af </w:t>
      </w:r>
      <w:r w:rsidR="00970EA0" w:rsidRPr="00850ED5">
        <w:rPr>
          <w:sz w:val="22"/>
          <w:szCs w:val="18"/>
        </w:rPr>
        <w:t>easyskat</w:t>
      </w:r>
      <w:r w:rsidRPr="00850ED5">
        <w:rPr>
          <w:sz w:val="22"/>
          <w:szCs w:val="18"/>
        </w:rPr>
        <w:t xml:space="preserve"> applikationen efter opdateringen udgør en accept af databehandleraftalen.</w:t>
      </w:r>
    </w:p>
    <w:p w14:paraId="6FA35848" w14:textId="77777777" w:rsidR="00FB67F2" w:rsidRPr="00850ED5" w:rsidRDefault="00FB67F2" w:rsidP="00B217E0">
      <w:pPr>
        <w:rPr>
          <w:sz w:val="22"/>
          <w:szCs w:val="18"/>
        </w:rPr>
      </w:pPr>
    </w:p>
    <w:p w14:paraId="71141716" w14:textId="6AAAEFBF" w:rsidR="00B217E0" w:rsidRPr="00850ED5" w:rsidRDefault="00B217E0" w:rsidP="00A6209C">
      <w:pPr>
        <w:pStyle w:val="Overskrift1"/>
        <w:rPr>
          <w:sz w:val="24"/>
          <w:szCs w:val="22"/>
          <w:lang w:val="da-DK"/>
        </w:rPr>
      </w:pPr>
      <w:r w:rsidRPr="00850ED5">
        <w:rPr>
          <w:sz w:val="24"/>
          <w:szCs w:val="22"/>
          <w:lang w:val="da-DK"/>
        </w:rPr>
        <w:lastRenderedPageBreak/>
        <w:t>Ansvar</w:t>
      </w:r>
    </w:p>
    <w:p w14:paraId="6F776090" w14:textId="77777777" w:rsidR="00A6209C" w:rsidRPr="00850ED5" w:rsidRDefault="00A6209C" w:rsidP="00A6209C">
      <w:pPr>
        <w:pStyle w:val="Listeafsnit"/>
        <w:numPr>
          <w:ilvl w:val="0"/>
          <w:numId w:val="15"/>
        </w:numPr>
        <w:rPr>
          <w:vanish/>
          <w:sz w:val="22"/>
          <w:szCs w:val="18"/>
        </w:rPr>
      </w:pPr>
    </w:p>
    <w:p w14:paraId="3C811A59" w14:textId="3F81BE89" w:rsidR="00B217E0" w:rsidRPr="00850ED5" w:rsidRDefault="00760652" w:rsidP="00A6209C">
      <w:pPr>
        <w:pStyle w:val="Listeafsnit"/>
        <w:rPr>
          <w:sz w:val="22"/>
          <w:szCs w:val="18"/>
        </w:rPr>
      </w:pPr>
      <w:r w:rsidRPr="00850ED5">
        <w:rPr>
          <w:sz w:val="22"/>
          <w:szCs w:val="18"/>
        </w:rPr>
        <w:t xml:space="preserve">Ansvar for handlinger i strid med bestemmelserne i denne databehandleraftale reguleres af ansvars- og erstatningsbestemmelserne i abonnementsvilkårene for </w:t>
      </w:r>
      <w:r w:rsidR="00970EA0" w:rsidRPr="00850ED5">
        <w:rPr>
          <w:sz w:val="22"/>
          <w:szCs w:val="18"/>
        </w:rPr>
        <w:t>easyskat</w:t>
      </w:r>
      <w:r w:rsidRPr="00850ED5">
        <w:rPr>
          <w:sz w:val="22"/>
          <w:szCs w:val="18"/>
        </w:rPr>
        <w:t xml:space="preserve"> applikationen. Dette gælder ligeledes for enhver overtrædelse, som foretages af databehandlerens underdatabehandlere.</w:t>
      </w:r>
    </w:p>
    <w:p w14:paraId="0B8DD9C9" w14:textId="7F4CA003" w:rsidR="00B217E0" w:rsidRPr="00850ED5" w:rsidRDefault="00B217E0" w:rsidP="00B217E0">
      <w:pPr>
        <w:rPr>
          <w:sz w:val="22"/>
          <w:szCs w:val="18"/>
        </w:rPr>
      </w:pPr>
    </w:p>
    <w:p w14:paraId="33061228" w14:textId="6B3BCCF2" w:rsidR="00B217E0" w:rsidRPr="00850ED5" w:rsidRDefault="00B217E0" w:rsidP="00A6209C">
      <w:pPr>
        <w:pStyle w:val="Overskrift1"/>
        <w:rPr>
          <w:sz w:val="24"/>
          <w:szCs w:val="22"/>
          <w:lang w:val="da-DK"/>
        </w:rPr>
      </w:pPr>
      <w:r w:rsidRPr="00850ED5">
        <w:rPr>
          <w:sz w:val="24"/>
          <w:szCs w:val="22"/>
          <w:lang w:val="da-DK"/>
        </w:rPr>
        <w:t>Lovvalg og værneting</w:t>
      </w:r>
    </w:p>
    <w:p w14:paraId="1A331C2F" w14:textId="77777777" w:rsidR="00A6209C" w:rsidRPr="00850ED5" w:rsidRDefault="00A6209C" w:rsidP="00A6209C">
      <w:pPr>
        <w:pStyle w:val="Listeafsnit"/>
        <w:numPr>
          <w:ilvl w:val="0"/>
          <w:numId w:val="15"/>
        </w:numPr>
        <w:rPr>
          <w:vanish/>
          <w:sz w:val="22"/>
          <w:szCs w:val="18"/>
        </w:rPr>
      </w:pPr>
    </w:p>
    <w:p w14:paraId="06066E80" w14:textId="15804B91" w:rsidR="00760652" w:rsidRPr="00850ED5" w:rsidRDefault="00760652" w:rsidP="00A6209C">
      <w:pPr>
        <w:pStyle w:val="Listeafsnit"/>
        <w:rPr>
          <w:sz w:val="22"/>
          <w:szCs w:val="18"/>
        </w:rPr>
      </w:pPr>
      <w:r w:rsidRPr="00850ED5">
        <w:rPr>
          <w:sz w:val="22"/>
          <w:szCs w:val="18"/>
        </w:rPr>
        <w:t>Denne databehandleraftale er underlagt dansk ret og enhver tvist, der udspringer af denne databehandleraftale, skal anlægges ved Byretten i København.</w:t>
      </w:r>
    </w:p>
    <w:p w14:paraId="75DFBB9C" w14:textId="2BF1F267" w:rsidR="00893405" w:rsidRDefault="00893405" w:rsidP="00893405">
      <w:pPr>
        <w:rPr>
          <w:sz w:val="22"/>
          <w:szCs w:val="18"/>
        </w:rPr>
      </w:pPr>
    </w:p>
    <w:p w14:paraId="7BED20AC" w14:textId="29D82E2E" w:rsidR="00850ED5" w:rsidRDefault="00850ED5" w:rsidP="00893405">
      <w:pPr>
        <w:rPr>
          <w:sz w:val="22"/>
          <w:szCs w:val="18"/>
        </w:rPr>
      </w:pPr>
    </w:p>
    <w:p w14:paraId="65705DC5" w14:textId="2AAFCF96" w:rsidR="00850ED5" w:rsidRDefault="00850ED5" w:rsidP="00893405">
      <w:pPr>
        <w:rPr>
          <w:sz w:val="22"/>
          <w:szCs w:val="18"/>
        </w:rPr>
      </w:pPr>
    </w:p>
    <w:p w14:paraId="35BB7B32" w14:textId="77777777" w:rsidR="00850ED5" w:rsidRPr="00850ED5" w:rsidRDefault="00850ED5" w:rsidP="00893405">
      <w:pPr>
        <w:rPr>
          <w:sz w:val="22"/>
          <w:szCs w:val="18"/>
        </w:rPr>
      </w:pPr>
    </w:p>
    <w:p w14:paraId="62A34EE3" w14:textId="785F8429" w:rsidR="00893405" w:rsidRPr="00850ED5" w:rsidRDefault="00893405" w:rsidP="00893405">
      <w:pPr>
        <w:pStyle w:val="Overskrift1"/>
        <w:numPr>
          <w:ilvl w:val="0"/>
          <w:numId w:val="0"/>
        </w:numPr>
        <w:ind w:left="-6"/>
        <w:rPr>
          <w:sz w:val="24"/>
          <w:szCs w:val="22"/>
          <w:lang w:val="da-DK"/>
        </w:rPr>
      </w:pPr>
      <w:r w:rsidRPr="00850ED5">
        <w:rPr>
          <w:sz w:val="24"/>
          <w:szCs w:val="22"/>
          <w:lang w:val="da-DK"/>
        </w:rPr>
        <w:t>Underskriver</w:t>
      </w:r>
      <w:r w:rsidR="00BF4641" w:rsidRPr="00850ED5">
        <w:rPr>
          <w:sz w:val="24"/>
          <w:szCs w:val="22"/>
          <w:lang w:val="da-DK"/>
        </w:rPr>
        <w:t>e</w:t>
      </w:r>
    </w:p>
    <w:p w14:paraId="5AD0DCFC" w14:textId="2D904B8C" w:rsidR="00380399" w:rsidRPr="00850ED5" w:rsidRDefault="00893405" w:rsidP="00893405">
      <w:pPr>
        <w:rPr>
          <w:b/>
          <w:bCs/>
          <w:sz w:val="22"/>
          <w:szCs w:val="18"/>
        </w:rPr>
      </w:pPr>
      <w:r w:rsidRPr="00850ED5">
        <w:rPr>
          <w:b/>
          <w:bCs/>
          <w:sz w:val="22"/>
          <w:szCs w:val="18"/>
        </w:rPr>
        <w:t>Dataansvarlig:</w:t>
      </w:r>
    </w:p>
    <w:tbl>
      <w:tblPr>
        <w:tblStyle w:val="Tabel-Gitter"/>
        <w:tblW w:w="0" w:type="auto"/>
        <w:tblBorders>
          <w:top w:val="none" w:sz="0" w:space="0" w:color="auto"/>
          <w:left w:val="none" w:sz="0" w:space="0" w:color="auto"/>
          <w:right w:val="none" w:sz="0" w:space="0" w:color="auto"/>
        </w:tblBorders>
        <w:tblLook w:val="04A0" w:firstRow="1" w:lastRow="0" w:firstColumn="1" w:lastColumn="0" w:noHBand="0" w:noVBand="1"/>
      </w:tblPr>
      <w:tblGrid>
        <w:gridCol w:w="2689"/>
        <w:gridCol w:w="7081"/>
      </w:tblGrid>
      <w:tr w:rsidR="00893405" w:rsidRPr="00850ED5" w14:paraId="6AA1B954" w14:textId="77777777" w:rsidTr="002637FB">
        <w:trPr>
          <w:trHeight w:val="567"/>
        </w:trPr>
        <w:tc>
          <w:tcPr>
            <w:tcW w:w="2689" w:type="dxa"/>
            <w:tcBorders>
              <w:top w:val="nil"/>
              <w:bottom w:val="nil"/>
              <w:right w:val="nil"/>
            </w:tcBorders>
            <w:vAlign w:val="bottom"/>
          </w:tcPr>
          <w:p w14:paraId="25835BD4" w14:textId="22A73DD5" w:rsidR="00893405" w:rsidRPr="00850ED5" w:rsidRDefault="00893405" w:rsidP="00380399">
            <w:pPr>
              <w:jc w:val="left"/>
              <w:rPr>
                <w:sz w:val="22"/>
                <w:szCs w:val="18"/>
              </w:rPr>
            </w:pPr>
            <w:r w:rsidRPr="00850ED5">
              <w:rPr>
                <w:sz w:val="22"/>
                <w:szCs w:val="18"/>
              </w:rPr>
              <w:t>Navn:</w:t>
            </w:r>
          </w:p>
        </w:tc>
        <w:sdt>
          <w:sdtPr>
            <w:rPr>
              <w:sz w:val="22"/>
              <w:szCs w:val="18"/>
            </w:rPr>
            <w:id w:val="-1323887909"/>
            <w:placeholder>
              <w:docPart w:val="DefaultPlaceholder_-1854013440"/>
            </w:placeholder>
            <w:showingPlcHdr/>
            <w:text/>
          </w:sdtPr>
          <w:sdtContent>
            <w:tc>
              <w:tcPr>
                <w:tcW w:w="7081" w:type="dxa"/>
                <w:tcBorders>
                  <w:left w:val="nil"/>
                </w:tcBorders>
                <w:vAlign w:val="bottom"/>
              </w:tcPr>
              <w:p w14:paraId="3B669CFF" w14:textId="12435920" w:rsidR="00893405" w:rsidRPr="00850ED5" w:rsidRDefault="002637FB" w:rsidP="00380399">
                <w:pPr>
                  <w:jc w:val="left"/>
                  <w:rPr>
                    <w:sz w:val="22"/>
                    <w:szCs w:val="18"/>
                  </w:rPr>
                </w:pPr>
                <w:r w:rsidRPr="00850ED5">
                  <w:rPr>
                    <w:rStyle w:val="Pladsholdertekst"/>
                    <w:sz w:val="22"/>
                    <w:szCs w:val="18"/>
                  </w:rPr>
                  <w:t>Klik eller tryk her for at skrive tekst.</w:t>
                </w:r>
              </w:p>
            </w:tc>
          </w:sdtContent>
        </w:sdt>
      </w:tr>
      <w:tr w:rsidR="00893405" w:rsidRPr="00850ED5" w14:paraId="4C9E1177" w14:textId="77777777" w:rsidTr="002637FB">
        <w:trPr>
          <w:trHeight w:val="567"/>
        </w:trPr>
        <w:tc>
          <w:tcPr>
            <w:tcW w:w="2689" w:type="dxa"/>
            <w:tcBorders>
              <w:top w:val="nil"/>
              <w:bottom w:val="nil"/>
              <w:right w:val="nil"/>
            </w:tcBorders>
            <w:vAlign w:val="bottom"/>
          </w:tcPr>
          <w:p w14:paraId="594FAB6C" w14:textId="00D6CFB3" w:rsidR="00893405" w:rsidRPr="00850ED5" w:rsidRDefault="00893405" w:rsidP="00380399">
            <w:pPr>
              <w:jc w:val="left"/>
              <w:rPr>
                <w:sz w:val="22"/>
                <w:szCs w:val="18"/>
              </w:rPr>
            </w:pPr>
            <w:r w:rsidRPr="00850ED5">
              <w:rPr>
                <w:sz w:val="22"/>
                <w:szCs w:val="18"/>
              </w:rPr>
              <w:t>Titel:</w:t>
            </w:r>
          </w:p>
        </w:tc>
        <w:sdt>
          <w:sdtPr>
            <w:rPr>
              <w:sz w:val="22"/>
              <w:szCs w:val="18"/>
            </w:rPr>
            <w:id w:val="1369653329"/>
            <w:placeholder>
              <w:docPart w:val="DefaultPlaceholder_-1854013440"/>
            </w:placeholder>
            <w:showingPlcHdr/>
            <w:text/>
          </w:sdtPr>
          <w:sdtContent>
            <w:tc>
              <w:tcPr>
                <w:tcW w:w="7081" w:type="dxa"/>
                <w:tcBorders>
                  <w:left w:val="nil"/>
                </w:tcBorders>
                <w:vAlign w:val="bottom"/>
              </w:tcPr>
              <w:p w14:paraId="60703B41" w14:textId="70AB890C" w:rsidR="00893405" w:rsidRPr="00850ED5" w:rsidRDefault="00380399" w:rsidP="00380399">
                <w:pPr>
                  <w:jc w:val="left"/>
                  <w:rPr>
                    <w:sz w:val="22"/>
                    <w:szCs w:val="18"/>
                  </w:rPr>
                </w:pPr>
                <w:r w:rsidRPr="00850ED5">
                  <w:rPr>
                    <w:rStyle w:val="Pladsholdertekst"/>
                    <w:sz w:val="22"/>
                    <w:szCs w:val="18"/>
                  </w:rPr>
                  <w:t>Klik eller tryk her for at skrive tekst.</w:t>
                </w:r>
              </w:p>
            </w:tc>
          </w:sdtContent>
        </w:sdt>
      </w:tr>
      <w:tr w:rsidR="00893405" w:rsidRPr="00850ED5" w14:paraId="70BC09AB" w14:textId="77777777" w:rsidTr="002637FB">
        <w:trPr>
          <w:trHeight w:val="567"/>
        </w:trPr>
        <w:tc>
          <w:tcPr>
            <w:tcW w:w="2689" w:type="dxa"/>
            <w:tcBorders>
              <w:top w:val="nil"/>
              <w:bottom w:val="nil"/>
              <w:right w:val="nil"/>
            </w:tcBorders>
            <w:vAlign w:val="bottom"/>
          </w:tcPr>
          <w:p w14:paraId="6710EECD" w14:textId="3213E11A" w:rsidR="00893405" w:rsidRPr="00850ED5" w:rsidRDefault="00380399" w:rsidP="00380399">
            <w:pPr>
              <w:jc w:val="left"/>
              <w:rPr>
                <w:sz w:val="22"/>
                <w:szCs w:val="18"/>
              </w:rPr>
            </w:pPr>
            <w:r w:rsidRPr="00850ED5">
              <w:rPr>
                <w:sz w:val="22"/>
                <w:szCs w:val="18"/>
              </w:rPr>
              <w:t>Dato:</w:t>
            </w:r>
          </w:p>
        </w:tc>
        <w:sdt>
          <w:sdtPr>
            <w:rPr>
              <w:sz w:val="22"/>
              <w:szCs w:val="18"/>
            </w:rPr>
            <w:id w:val="-1119066891"/>
            <w:placeholder>
              <w:docPart w:val="DefaultPlaceholder_-1854013437"/>
            </w:placeholder>
            <w:showingPlcHdr/>
            <w:date>
              <w:dateFormat w:val="dd-MM-yyyy"/>
              <w:lid w:val="da-DK"/>
              <w:storeMappedDataAs w:val="dateTime"/>
              <w:calendar w:val="gregorian"/>
            </w:date>
          </w:sdtPr>
          <w:sdtContent>
            <w:tc>
              <w:tcPr>
                <w:tcW w:w="7081" w:type="dxa"/>
                <w:tcBorders>
                  <w:left w:val="nil"/>
                </w:tcBorders>
                <w:vAlign w:val="bottom"/>
              </w:tcPr>
              <w:p w14:paraId="0FA60FE2" w14:textId="78E7A601" w:rsidR="00893405" w:rsidRPr="00850ED5" w:rsidRDefault="00380399" w:rsidP="00380399">
                <w:pPr>
                  <w:jc w:val="left"/>
                  <w:rPr>
                    <w:sz w:val="22"/>
                    <w:szCs w:val="18"/>
                  </w:rPr>
                </w:pPr>
                <w:r w:rsidRPr="00850ED5">
                  <w:rPr>
                    <w:rStyle w:val="Pladsholdertekst"/>
                    <w:sz w:val="22"/>
                    <w:szCs w:val="18"/>
                  </w:rPr>
                  <w:t>Klik eller tryk for at angive en dato.</w:t>
                </w:r>
              </w:p>
            </w:tc>
          </w:sdtContent>
        </w:sdt>
      </w:tr>
      <w:tr w:rsidR="00893405" w:rsidRPr="00850ED5" w14:paraId="03B40019" w14:textId="77777777" w:rsidTr="002637FB">
        <w:trPr>
          <w:trHeight w:val="851"/>
        </w:trPr>
        <w:tc>
          <w:tcPr>
            <w:tcW w:w="2689" w:type="dxa"/>
            <w:tcBorders>
              <w:top w:val="nil"/>
              <w:bottom w:val="nil"/>
              <w:right w:val="nil"/>
            </w:tcBorders>
            <w:vAlign w:val="bottom"/>
          </w:tcPr>
          <w:p w14:paraId="78CBEAA4" w14:textId="12857683" w:rsidR="00893405" w:rsidRPr="00850ED5" w:rsidRDefault="00893405" w:rsidP="00380399">
            <w:pPr>
              <w:jc w:val="left"/>
              <w:rPr>
                <w:sz w:val="22"/>
                <w:szCs w:val="18"/>
              </w:rPr>
            </w:pPr>
            <w:r w:rsidRPr="00850ED5">
              <w:rPr>
                <w:sz w:val="22"/>
                <w:szCs w:val="18"/>
              </w:rPr>
              <w:t>Underskrift</w:t>
            </w:r>
            <w:r w:rsidR="00BF4641" w:rsidRPr="00850ED5">
              <w:rPr>
                <w:sz w:val="22"/>
                <w:szCs w:val="18"/>
              </w:rPr>
              <w:t>:</w:t>
            </w:r>
          </w:p>
        </w:tc>
        <w:tc>
          <w:tcPr>
            <w:tcW w:w="7081" w:type="dxa"/>
            <w:tcBorders>
              <w:left w:val="nil"/>
            </w:tcBorders>
            <w:vAlign w:val="bottom"/>
          </w:tcPr>
          <w:p w14:paraId="41F589CB" w14:textId="77777777" w:rsidR="00893405" w:rsidRPr="00850ED5" w:rsidRDefault="00893405" w:rsidP="00380399">
            <w:pPr>
              <w:jc w:val="left"/>
              <w:rPr>
                <w:sz w:val="22"/>
                <w:szCs w:val="18"/>
              </w:rPr>
            </w:pPr>
          </w:p>
        </w:tc>
      </w:tr>
    </w:tbl>
    <w:p w14:paraId="007380B4" w14:textId="592CF4EE" w:rsidR="00893405" w:rsidRPr="00850ED5" w:rsidRDefault="00893405" w:rsidP="00893405">
      <w:pPr>
        <w:rPr>
          <w:sz w:val="22"/>
          <w:szCs w:val="18"/>
        </w:rPr>
      </w:pPr>
    </w:p>
    <w:p w14:paraId="6A1D2AFE" w14:textId="1B474419" w:rsidR="00893405" w:rsidRPr="00850ED5" w:rsidRDefault="00893405" w:rsidP="00893405">
      <w:pPr>
        <w:rPr>
          <w:b/>
          <w:bCs/>
          <w:sz w:val="22"/>
          <w:szCs w:val="18"/>
        </w:rPr>
      </w:pPr>
      <w:r w:rsidRPr="00850ED5">
        <w:rPr>
          <w:b/>
          <w:bCs/>
          <w:sz w:val="22"/>
          <w:szCs w:val="18"/>
        </w:rPr>
        <w:t>Databehandler:</w:t>
      </w:r>
    </w:p>
    <w:tbl>
      <w:tblPr>
        <w:tblStyle w:val="Tabel-Gitter"/>
        <w:tblW w:w="0" w:type="auto"/>
        <w:tblBorders>
          <w:top w:val="none" w:sz="0" w:space="0" w:color="auto"/>
          <w:left w:val="none" w:sz="0" w:space="0" w:color="auto"/>
          <w:right w:val="none" w:sz="0" w:space="0" w:color="auto"/>
        </w:tblBorders>
        <w:tblLook w:val="04A0" w:firstRow="1" w:lastRow="0" w:firstColumn="1" w:lastColumn="0" w:noHBand="0" w:noVBand="1"/>
      </w:tblPr>
      <w:tblGrid>
        <w:gridCol w:w="2689"/>
        <w:gridCol w:w="7081"/>
      </w:tblGrid>
      <w:tr w:rsidR="00BF4641" w:rsidRPr="00850ED5" w14:paraId="0013FA87" w14:textId="77777777" w:rsidTr="002637FB">
        <w:trPr>
          <w:trHeight w:val="567"/>
        </w:trPr>
        <w:tc>
          <w:tcPr>
            <w:tcW w:w="2689" w:type="dxa"/>
            <w:tcBorders>
              <w:top w:val="nil"/>
              <w:bottom w:val="nil"/>
              <w:right w:val="nil"/>
            </w:tcBorders>
            <w:vAlign w:val="bottom"/>
          </w:tcPr>
          <w:p w14:paraId="717AF758" w14:textId="42BF3E8C" w:rsidR="00BF4641" w:rsidRPr="00850ED5" w:rsidRDefault="00BF4641" w:rsidP="00996198">
            <w:pPr>
              <w:jc w:val="left"/>
              <w:rPr>
                <w:sz w:val="22"/>
                <w:szCs w:val="18"/>
              </w:rPr>
            </w:pPr>
            <w:r w:rsidRPr="00850ED5">
              <w:rPr>
                <w:sz w:val="22"/>
                <w:szCs w:val="18"/>
              </w:rPr>
              <w:t>Navn:</w:t>
            </w:r>
          </w:p>
        </w:tc>
        <w:tc>
          <w:tcPr>
            <w:tcW w:w="7081" w:type="dxa"/>
            <w:tcBorders>
              <w:left w:val="nil"/>
            </w:tcBorders>
            <w:vAlign w:val="bottom"/>
          </w:tcPr>
          <w:p w14:paraId="156FE0E9" w14:textId="751DAAB9" w:rsidR="00BF4641" w:rsidRPr="00850ED5" w:rsidRDefault="00BF4641" w:rsidP="00996198">
            <w:pPr>
              <w:jc w:val="left"/>
              <w:rPr>
                <w:sz w:val="22"/>
                <w:szCs w:val="18"/>
              </w:rPr>
            </w:pPr>
            <w:r w:rsidRPr="00850ED5">
              <w:rPr>
                <w:sz w:val="22"/>
                <w:szCs w:val="18"/>
              </w:rPr>
              <w:t>Henning Møller</w:t>
            </w:r>
          </w:p>
        </w:tc>
      </w:tr>
      <w:tr w:rsidR="00850ED5" w:rsidRPr="00850ED5" w14:paraId="4556A9B4" w14:textId="77777777" w:rsidTr="002637FB">
        <w:trPr>
          <w:trHeight w:val="567"/>
        </w:trPr>
        <w:tc>
          <w:tcPr>
            <w:tcW w:w="2689" w:type="dxa"/>
            <w:tcBorders>
              <w:top w:val="nil"/>
              <w:bottom w:val="nil"/>
              <w:right w:val="nil"/>
            </w:tcBorders>
            <w:vAlign w:val="bottom"/>
          </w:tcPr>
          <w:p w14:paraId="071A5770" w14:textId="7082F381" w:rsidR="00850ED5" w:rsidRPr="00850ED5" w:rsidRDefault="00850ED5" w:rsidP="00996198">
            <w:pPr>
              <w:jc w:val="left"/>
              <w:rPr>
                <w:sz w:val="22"/>
                <w:szCs w:val="18"/>
              </w:rPr>
            </w:pPr>
            <w:r w:rsidRPr="00850ED5">
              <w:rPr>
                <w:sz w:val="22"/>
                <w:szCs w:val="18"/>
              </w:rPr>
              <w:t>Titel:</w:t>
            </w:r>
          </w:p>
        </w:tc>
        <w:tc>
          <w:tcPr>
            <w:tcW w:w="7081" w:type="dxa"/>
            <w:tcBorders>
              <w:left w:val="nil"/>
            </w:tcBorders>
            <w:vAlign w:val="bottom"/>
          </w:tcPr>
          <w:p w14:paraId="18991F68" w14:textId="6EBF5774" w:rsidR="00850ED5" w:rsidRPr="00850ED5" w:rsidRDefault="00850ED5" w:rsidP="00996198">
            <w:pPr>
              <w:jc w:val="left"/>
              <w:rPr>
                <w:sz w:val="22"/>
                <w:szCs w:val="18"/>
              </w:rPr>
            </w:pPr>
            <w:r w:rsidRPr="00850ED5">
              <w:rPr>
                <w:sz w:val="22"/>
                <w:szCs w:val="18"/>
              </w:rPr>
              <w:t>Direktør</w:t>
            </w:r>
          </w:p>
        </w:tc>
      </w:tr>
      <w:tr w:rsidR="00BF4641" w:rsidRPr="00850ED5" w14:paraId="6FF98056" w14:textId="77777777" w:rsidTr="002637FB">
        <w:trPr>
          <w:trHeight w:val="567"/>
        </w:trPr>
        <w:tc>
          <w:tcPr>
            <w:tcW w:w="2689" w:type="dxa"/>
            <w:tcBorders>
              <w:top w:val="nil"/>
              <w:bottom w:val="nil"/>
              <w:right w:val="nil"/>
            </w:tcBorders>
            <w:vAlign w:val="bottom"/>
          </w:tcPr>
          <w:p w14:paraId="3B28BDB5" w14:textId="68B14451" w:rsidR="00BF4641" w:rsidRPr="00850ED5" w:rsidRDefault="00BF4641" w:rsidP="00996198">
            <w:pPr>
              <w:jc w:val="left"/>
              <w:rPr>
                <w:sz w:val="22"/>
                <w:szCs w:val="18"/>
              </w:rPr>
            </w:pPr>
            <w:r w:rsidRPr="00850ED5">
              <w:rPr>
                <w:sz w:val="22"/>
                <w:szCs w:val="18"/>
              </w:rPr>
              <w:t>Dato:</w:t>
            </w:r>
          </w:p>
        </w:tc>
        <w:sdt>
          <w:sdtPr>
            <w:rPr>
              <w:sz w:val="22"/>
              <w:szCs w:val="18"/>
            </w:rPr>
            <w:id w:val="-1288272383"/>
            <w:placeholder>
              <w:docPart w:val="DefaultPlaceholder_-1854013437"/>
            </w:placeholder>
            <w:showingPlcHdr/>
            <w:date>
              <w:dateFormat w:val="dd-MM-yyyy"/>
              <w:lid w:val="da-DK"/>
              <w:storeMappedDataAs w:val="dateTime"/>
              <w:calendar w:val="gregorian"/>
            </w:date>
          </w:sdtPr>
          <w:sdtContent>
            <w:tc>
              <w:tcPr>
                <w:tcW w:w="7081" w:type="dxa"/>
                <w:tcBorders>
                  <w:left w:val="nil"/>
                </w:tcBorders>
                <w:vAlign w:val="bottom"/>
              </w:tcPr>
              <w:p w14:paraId="25029ACD" w14:textId="19620231" w:rsidR="00BF4641" w:rsidRPr="00850ED5" w:rsidRDefault="002637FB" w:rsidP="00996198">
                <w:pPr>
                  <w:jc w:val="left"/>
                  <w:rPr>
                    <w:sz w:val="22"/>
                    <w:szCs w:val="18"/>
                  </w:rPr>
                </w:pPr>
                <w:r w:rsidRPr="00850ED5">
                  <w:rPr>
                    <w:rStyle w:val="Pladsholdertekst"/>
                    <w:sz w:val="22"/>
                    <w:szCs w:val="18"/>
                  </w:rPr>
                  <w:t>Klik eller tryk for at angive en dato.</w:t>
                </w:r>
              </w:p>
            </w:tc>
          </w:sdtContent>
        </w:sdt>
      </w:tr>
      <w:tr w:rsidR="00BF4641" w:rsidRPr="00850ED5" w14:paraId="1491964A" w14:textId="77777777" w:rsidTr="002637FB">
        <w:trPr>
          <w:trHeight w:val="851"/>
        </w:trPr>
        <w:tc>
          <w:tcPr>
            <w:tcW w:w="2689" w:type="dxa"/>
            <w:tcBorders>
              <w:top w:val="nil"/>
              <w:bottom w:val="nil"/>
              <w:right w:val="nil"/>
            </w:tcBorders>
            <w:vAlign w:val="bottom"/>
          </w:tcPr>
          <w:p w14:paraId="51BD6996" w14:textId="77777777" w:rsidR="00BF4641" w:rsidRPr="00850ED5" w:rsidRDefault="00BF4641" w:rsidP="00996198">
            <w:pPr>
              <w:jc w:val="left"/>
              <w:rPr>
                <w:sz w:val="22"/>
                <w:szCs w:val="18"/>
              </w:rPr>
            </w:pPr>
            <w:r w:rsidRPr="00850ED5">
              <w:rPr>
                <w:sz w:val="22"/>
                <w:szCs w:val="18"/>
              </w:rPr>
              <w:t>Underskrift</w:t>
            </w:r>
          </w:p>
        </w:tc>
        <w:tc>
          <w:tcPr>
            <w:tcW w:w="7081" w:type="dxa"/>
            <w:tcBorders>
              <w:left w:val="nil"/>
            </w:tcBorders>
            <w:vAlign w:val="bottom"/>
          </w:tcPr>
          <w:p w14:paraId="6A88938E" w14:textId="77777777" w:rsidR="00BF4641" w:rsidRPr="00850ED5" w:rsidRDefault="00BF4641" w:rsidP="00996198">
            <w:pPr>
              <w:jc w:val="left"/>
              <w:rPr>
                <w:sz w:val="22"/>
                <w:szCs w:val="18"/>
              </w:rPr>
            </w:pPr>
          </w:p>
        </w:tc>
      </w:tr>
    </w:tbl>
    <w:p w14:paraId="268F91C5" w14:textId="15F02CDB" w:rsidR="00893405" w:rsidRPr="00850ED5" w:rsidRDefault="00893405" w:rsidP="00893405">
      <w:pPr>
        <w:rPr>
          <w:sz w:val="22"/>
          <w:szCs w:val="18"/>
        </w:rPr>
      </w:pPr>
    </w:p>
    <w:sectPr w:rsidR="00893405" w:rsidRPr="00850ED5" w:rsidSect="00653B19">
      <w:headerReference w:type="default" r:id="rId9"/>
      <w:footerReference w:type="default" r:id="rId10"/>
      <w:pgSz w:w="11906" w:h="16838"/>
      <w:pgMar w:top="1701" w:right="992" w:bottom="1134" w:left="1134" w:header="709" w:footer="6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F44F0" w14:textId="77777777" w:rsidR="00F64C0D" w:rsidRDefault="00F64C0D" w:rsidP="00454D8C">
      <w:pPr>
        <w:spacing w:after="0" w:line="240" w:lineRule="auto"/>
      </w:pPr>
      <w:r>
        <w:separator/>
      </w:r>
    </w:p>
  </w:endnote>
  <w:endnote w:type="continuationSeparator" w:id="0">
    <w:p w14:paraId="6FF2CCDE" w14:textId="77777777" w:rsidR="00F64C0D" w:rsidRDefault="00F64C0D" w:rsidP="00454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Roboto Black">
    <w:panose1 w:val="02000000000000000000"/>
    <w:charset w:val="00"/>
    <w:family w:val="auto"/>
    <w:pitch w:val="variable"/>
    <w:sig w:usb0="E00002FF" w:usb1="5000205B" w:usb2="00000020" w:usb3="00000000" w:csb0="0000019F" w:csb1="00000000"/>
  </w:font>
  <w:font w:name="Roboto Light">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Open Sans">
    <w:altName w:val="Open Sans"/>
    <w:charset w:val="00"/>
    <w:family w:val="swiss"/>
    <w:pitch w:val="variable"/>
    <w:sig w:usb0="E00002EF" w:usb1="4000205B" w:usb2="00000028" w:usb3="00000000" w:csb0="0000019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589741916"/>
      <w:docPartObj>
        <w:docPartGallery w:val="Page Numbers (Bottom of Page)"/>
        <w:docPartUnique/>
      </w:docPartObj>
    </w:sdtPr>
    <w:sdtEndPr/>
    <w:sdtContent>
      <w:sdt>
        <w:sdtPr>
          <w:rPr>
            <w:sz w:val="18"/>
            <w:szCs w:val="18"/>
          </w:rPr>
          <w:id w:val="1728636285"/>
          <w:docPartObj>
            <w:docPartGallery w:val="Page Numbers (Top of Page)"/>
            <w:docPartUnique/>
          </w:docPartObj>
        </w:sdtPr>
        <w:sdtEndPr/>
        <w:sdtContent>
          <w:p w14:paraId="72EA6592" w14:textId="3E220329" w:rsidR="00F767FC" w:rsidRPr="00F767FC" w:rsidRDefault="00AB5835" w:rsidP="00AB5835">
            <w:pPr>
              <w:pStyle w:val="Sidefod"/>
              <w:rPr>
                <w:bCs/>
                <w:sz w:val="18"/>
                <w:szCs w:val="18"/>
              </w:rPr>
            </w:pPr>
            <w:r>
              <w:rPr>
                <w:sz w:val="18"/>
                <w:szCs w:val="18"/>
              </w:rPr>
              <w:tab/>
            </w:r>
            <w:r>
              <w:rPr>
                <w:bCs/>
                <w:sz w:val="18"/>
                <w:szCs w:val="18"/>
              </w:rPr>
              <w:fldChar w:fldCharType="begin"/>
            </w:r>
            <w:r>
              <w:rPr>
                <w:bCs/>
                <w:sz w:val="18"/>
                <w:szCs w:val="18"/>
              </w:rPr>
              <w:instrText xml:space="preserve"> IF </w:instrText>
            </w:r>
            <w:r>
              <w:rPr>
                <w:bCs/>
                <w:sz w:val="18"/>
                <w:szCs w:val="18"/>
              </w:rPr>
              <w:fldChar w:fldCharType="begin"/>
            </w:r>
            <w:r>
              <w:rPr>
                <w:bCs/>
                <w:sz w:val="18"/>
                <w:szCs w:val="18"/>
              </w:rPr>
              <w:instrText xml:space="preserve"> NUMPAGES </w:instrText>
            </w:r>
            <w:r>
              <w:rPr>
                <w:bCs/>
                <w:sz w:val="18"/>
                <w:szCs w:val="18"/>
              </w:rPr>
              <w:fldChar w:fldCharType="separate"/>
            </w:r>
            <w:r w:rsidR="00461919">
              <w:rPr>
                <w:bCs/>
                <w:noProof/>
                <w:sz w:val="18"/>
                <w:szCs w:val="18"/>
              </w:rPr>
              <w:instrText>8</w:instrText>
            </w:r>
            <w:r>
              <w:rPr>
                <w:bCs/>
                <w:sz w:val="18"/>
                <w:szCs w:val="18"/>
              </w:rPr>
              <w:fldChar w:fldCharType="end"/>
            </w:r>
            <w:r>
              <w:rPr>
                <w:bCs/>
                <w:sz w:val="18"/>
                <w:szCs w:val="18"/>
              </w:rPr>
              <w:instrText xml:space="preserve"> &gt; 1 "Side </w:instrText>
            </w:r>
            <w:r>
              <w:rPr>
                <w:bCs/>
                <w:sz w:val="18"/>
                <w:szCs w:val="18"/>
              </w:rPr>
              <w:fldChar w:fldCharType="begin"/>
            </w:r>
            <w:r>
              <w:rPr>
                <w:bCs/>
                <w:sz w:val="18"/>
                <w:szCs w:val="18"/>
              </w:rPr>
              <w:instrText xml:space="preserve"> PAGE </w:instrText>
            </w:r>
            <w:r>
              <w:rPr>
                <w:bCs/>
                <w:sz w:val="18"/>
                <w:szCs w:val="18"/>
              </w:rPr>
              <w:fldChar w:fldCharType="separate"/>
            </w:r>
            <w:r w:rsidR="00461919">
              <w:rPr>
                <w:bCs/>
                <w:noProof/>
                <w:sz w:val="18"/>
                <w:szCs w:val="18"/>
              </w:rPr>
              <w:instrText>6</w:instrText>
            </w:r>
            <w:r>
              <w:rPr>
                <w:bCs/>
                <w:sz w:val="18"/>
                <w:szCs w:val="18"/>
              </w:rPr>
              <w:fldChar w:fldCharType="end"/>
            </w:r>
            <w:r>
              <w:rPr>
                <w:bCs/>
                <w:sz w:val="18"/>
                <w:szCs w:val="18"/>
              </w:rPr>
              <w:instrText xml:space="preserve"> af </w:instrText>
            </w:r>
            <w:r>
              <w:rPr>
                <w:bCs/>
                <w:sz w:val="18"/>
                <w:szCs w:val="18"/>
              </w:rPr>
              <w:fldChar w:fldCharType="begin"/>
            </w:r>
            <w:r>
              <w:rPr>
                <w:bCs/>
                <w:sz w:val="18"/>
                <w:szCs w:val="18"/>
              </w:rPr>
              <w:instrText xml:space="preserve"> NUMPAGES </w:instrText>
            </w:r>
            <w:r>
              <w:rPr>
                <w:bCs/>
                <w:sz w:val="18"/>
                <w:szCs w:val="18"/>
              </w:rPr>
              <w:fldChar w:fldCharType="separate"/>
            </w:r>
            <w:r w:rsidR="00461919">
              <w:rPr>
                <w:bCs/>
                <w:noProof/>
                <w:sz w:val="18"/>
                <w:szCs w:val="18"/>
              </w:rPr>
              <w:instrText>8</w:instrText>
            </w:r>
            <w:r>
              <w:rPr>
                <w:bCs/>
                <w:sz w:val="18"/>
                <w:szCs w:val="18"/>
              </w:rPr>
              <w:fldChar w:fldCharType="end"/>
            </w:r>
            <w:r>
              <w:rPr>
                <w:bCs/>
                <w:sz w:val="18"/>
                <w:szCs w:val="18"/>
              </w:rPr>
              <w:instrText xml:space="preserve">" " " </w:instrText>
            </w:r>
            <w:r>
              <w:rPr>
                <w:bCs/>
                <w:sz w:val="18"/>
                <w:szCs w:val="18"/>
              </w:rPr>
              <w:fldChar w:fldCharType="separate"/>
            </w:r>
            <w:r w:rsidR="00461919">
              <w:rPr>
                <w:bCs/>
                <w:noProof/>
                <w:sz w:val="18"/>
                <w:szCs w:val="18"/>
              </w:rPr>
              <w:t>Side 6 af 8</w:t>
            </w:r>
            <w:r>
              <w:rPr>
                <w:bCs/>
                <w:sz w:val="18"/>
                <w:szCs w:val="18"/>
              </w:rPr>
              <w:fldChar w:fldCharType="end"/>
            </w:r>
            <w:r>
              <w:rPr>
                <w:bCs/>
                <w:sz w:val="18"/>
                <w:szCs w:val="18"/>
              </w:rPr>
              <w:tab/>
            </w:r>
          </w:p>
          <w:p w14:paraId="25477446" w14:textId="77777777" w:rsidR="00F767FC" w:rsidRDefault="00A875BC" w:rsidP="00D153ED">
            <w:pPr>
              <w:pStyle w:val="Sidefod"/>
              <w:jc w:val="center"/>
              <w:rPr>
                <w:rFonts w:eastAsia="Century Schoolbook" w:cs="Century Schoolbook"/>
                <w:szCs w:val="24"/>
                <w:vertAlign w:val="superscript"/>
              </w:rPr>
            </w:pPr>
            <w:r w:rsidRPr="00E14CF4">
              <w:rPr>
                <w:rFonts w:eastAsia="Century Schoolbook" w:cs="Century Schoolbook"/>
                <w:sz w:val="28"/>
                <w:szCs w:val="16"/>
              </w:rPr>
              <w:t xml:space="preserve">easyskat </w:t>
            </w:r>
            <w:r w:rsidRPr="00A875BC">
              <w:rPr>
                <w:rFonts w:eastAsia="Century Schoolbook" w:cs="Century Schoolbook"/>
                <w:szCs w:val="24"/>
                <w:vertAlign w:val="superscript"/>
              </w:rPr>
              <w:t>A/S</w:t>
            </w:r>
          </w:p>
          <w:p w14:paraId="41445A00" w14:textId="77777777" w:rsidR="00A875BC" w:rsidRPr="00A875BC" w:rsidRDefault="00A875BC" w:rsidP="00D153ED">
            <w:pPr>
              <w:pStyle w:val="Sidefod"/>
              <w:jc w:val="center"/>
              <w:rPr>
                <w:rFonts w:eastAsia="Century Schoolbook" w:cs="Century Schoolbook"/>
                <w:bCs/>
                <w:sz w:val="18"/>
                <w:szCs w:val="18"/>
              </w:rPr>
            </w:pPr>
          </w:p>
          <w:p w14:paraId="763D9128" w14:textId="77777777" w:rsidR="00A875BC" w:rsidRPr="00A875BC" w:rsidRDefault="00A875BC" w:rsidP="00D153ED">
            <w:pPr>
              <w:pStyle w:val="Sidefod"/>
              <w:jc w:val="center"/>
              <w:rPr>
                <w:bCs/>
                <w:sz w:val="18"/>
                <w:szCs w:val="18"/>
              </w:rPr>
            </w:pPr>
            <w:r>
              <w:rPr>
                <w:rFonts w:ascii="Roboto Light" w:eastAsia="Century Schoolbook" w:hAnsi="Roboto Light" w:cs="Century Schoolbook"/>
                <w:sz w:val="18"/>
              </w:rPr>
              <w:t>U</w:t>
            </w:r>
            <w:r w:rsidRPr="00E14CF4">
              <w:rPr>
                <w:rFonts w:ascii="Roboto Light" w:eastAsia="Century Schoolbook" w:hAnsi="Roboto Light" w:cs="Century Schoolbook"/>
                <w:sz w:val="18"/>
              </w:rPr>
              <w:t>lrikkenborg Allé 38-40</w:t>
            </w:r>
            <w:r>
              <w:rPr>
                <w:rFonts w:ascii="Roboto Light" w:eastAsia="Century Schoolbook" w:hAnsi="Roboto Light" w:cs="Century Schoolbook"/>
                <w:sz w:val="18"/>
              </w:rPr>
              <w:t xml:space="preserve">, </w:t>
            </w:r>
            <w:r w:rsidRPr="00E14CF4">
              <w:rPr>
                <w:rFonts w:ascii="Roboto Light" w:eastAsia="Century Schoolbook" w:hAnsi="Roboto Light" w:cs="Century Schoolbook"/>
                <w:sz w:val="18"/>
              </w:rPr>
              <w:t>2800 Kgs. Lyngby</w:t>
            </w:r>
            <w:r>
              <w:rPr>
                <w:rFonts w:ascii="Roboto Light" w:eastAsia="Century Schoolbook" w:hAnsi="Roboto Light" w:cs="Century Schoolbook"/>
                <w:sz w:val="18"/>
              </w:rPr>
              <w:t xml:space="preserve">  </w:t>
            </w:r>
            <w:r>
              <w:rPr>
                <w:rFonts w:ascii="Roboto Light" w:eastAsia="Century Schoolbook" w:hAnsi="Roboto Light" w:cs="Century Schoolbook"/>
                <w:sz w:val="18"/>
              </w:rPr>
              <w:sym w:font="Symbol" w:char="F0B7"/>
            </w:r>
            <w:r>
              <w:rPr>
                <w:rFonts w:ascii="Roboto Light" w:eastAsia="Century Schoolbook" w:hAnsi="Roboto Light" w:cs="Century Schoolbook"/>
                <w:sz w:val="18"/>
              </w:rPr>
              <w:t xml:space="preserve">  </w:t>
            </w:r>
            <w:r w:rsidRPr="00E14CF4">
              <w:rPr>
                <w:rFonts w:ascii="Roboto Light" w:hAnsi="Roboto Light"/>
                <w:sz w:val="18"/>
                <w:szCs w:val="18"/>
              </w:rPr>
              <w:t>CVR. 42804975</w:t>
            </w:r>
            <w:r>
              <w:rPr>
                <w:rFonts w:ascii="Roboto Light" w:hAnsi="Roboto Light"/>
                <w:sz w:val="18"/>
                <w:szCs w:val="18"/>
              </w:rPr>
              <w:t xml:space="preserve"> </w:t>
            </w:r>
            <w:r>
              <w:rPr>
                <w:rFonts w:ascii="Roboto Light" w:hAnsi="Roboto Light"/>
                <w:sz w:val="18"/>
                <w:szCs w:val="18"/>
              </w:rPr>
              <w:sym w:font="Symbol" w:char="F0B7"/>
            </w:r>
            <w:r>
              <w:rPr>
                <w:rFonts w:ascii="Roboto Light" w:hAnsi="Roboto Light"/>
                <w:sz w:val="18"/>
                <w:szCs w:val="18"/>
              </w:rPr>
              <w:t xml:space="preserve">  </w:t>
            </w:r>
            <w:r w:rsidRPr="00E14CF4">
              <w:rPr>
                <w:rFonts w:ascii="Roboto Light" w:eastAsia="Century Schoolbook" w:hAnsi="Roboto Light" w:cs="Century Schoolbook"/>
                <w:sz w:val="18"/>
              </w:rPr>
              <w:t>45 87 25 44</w:t>
            </w:r>
            <w:r>
              <w:rPr>
                <w:rFonts w:ascii="Roboto Light" w:eastAsia="Century Schoolbook" w:hAnsi="Roboto Light" w:cs="Century Schoolbook"/>
                <w:sz w:val="18"/>
              </w:rPr>
              <w:t xml:space="preserve">  </w:t>
            </w:r>
            <w:r>
              <w:rPr>
                <w:rFonts w:ascii="Roboto Light" w:eastAsia="Century Schoolbook" w:hAnsi="Roboto Light" w:cs="Century Schoolbook"/>
                <w:sz w:val="18"/>
              </w:rPr>
              <w:sym w:font="Symbol" w:char="F0B7"/>
            </w:r>
            <w:r>
              <w:rPr>
                <w:rFonts w:ascii="Roboto Light" w:eastAsia="Century Schoolbook" w:hAnsi="Roboto Light" w:cs="Century Schoolbook"/>
                <w:sz w:val="18"/>
              </w:rPr>
              <w:t xml:space="preserve">  </w:t>
            </w:r>
            <w:r w:rsidRPr="00E14CF4">
              <w:rPr>
                <w:rFonts w:ascii="Roboto Light" w:eastAsia="Century Schoolbook" w:hAnsi="Roboto Light" w:cs="Century Schoolbook"/>
                <w:sz w:val="18"/>
              </w:rPr>
              <w:t>mail@easyskat.dk</w:t>
            </w:r>
          </w:p>
          <w:p w14:paraId="32F69F99" w14:textId="77777777" w:rsidR="00F767FC" w:rsidRPr="00F767FC" w:rsidRDefault="00461919" w:rsidP="00D153ED">
            <w:pPr>
              <w:pStyle w:val="Sidefod"/>
              <w:rPr>
                <w:sz w:val="18"/>
                <w:szCs w:val="18"/>
              </w:rP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CD37B" w14:textId="77777777" w:rsidR="00F64C0D" w:rsidRDefault="00F64C0D" w:rsidP="00454D8C">
      <w:pPr>
        <w:spacing w:after="0" w:line="240" w:lineRule="auto"/>
      </w:pPr>
      <w:r>
        <w:separator/>
      </w:r>
    </w:p>
  </w:footnote>
  <w:footnote w:type="continuationSeparator" w:id="0">
    <w:p w14:paraId="74DAEF26" w14:textId="77777777" w:rsidR="00F64C0D" w:rsidRDefault="00F64C0D" w:rsidP="00454D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304E8" w14:textId="77777777" w:rsidR="00F767FC" w:rsidRDefault="00267DFF" w:rsidP="00A341B4">
    <w:pPr>
      <w:pStyle w:val="Sidehoved"/>
      <w:jc w:val="right"/>
    </w:pPr>
    <w:r>
      <w:rPr>
        <w:noProof/>
      </w:rPr>
      <w:drawing>
        <wp:inline distT="0" distB="0" distL="0" distR="0" wp14:anchorId="3F191F51" wp14:editId="41D32DAF">
          <wp:extent cx="1256665" cy="425987"/>
          <wp:effectExtent l="0" t="0" r="635" b="0"/>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lede 3"/>
                  <pic:cNvPicPr/>
                </pic:nvPicPr>
                <pic:blipFill>
                  <a:blip r:embed="rId1">
                    <a:extLst>
                      <a:ext uri="{28A0092B-C50C-407E-A947-70E740481C1C}">
                        <a14:useLocalDpi xmlns:a14="http://schemas.microsoft.com/office/drawing/2010/main" val="0"/>
                      </a:ext>
                    </a:extLst>
                  </a:blip>
                  <a:stretch>
                    <a:fillRect/>
                  </a:stretch>
                </pic:blipFill>
                <pic:spPr>
                  <a:xfrm>
                    <a:off x="0" y="0"/>
                    <a:ext cx="1303975" cy="442024"/>
                  </a:xfrm>
                  <a:prstGeom prst="rect">
                    <a:avLst/>
                  </a:prstGeom>
                </pic:spPr>
              </pic:pic>
            </a:graphicData>
          </a:graphic>
        </wp:inline>
      </w:drawing>
    </w:r>
  </w:p>
  <w:p w14:paraId="33000E73" w14:textId="77777777" w:rsidR="00F767FC" w:rsidRPr="008F3D08" w:rsidRDefault="00F767FC">
    <w:pPr>
      <w:pStyle w:val="Sidehoved"/>
      <w:rPr>
        <w:rFonts w:ascii="Century Schoolbook" w:hAnsi="Century Schoolbook"/>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B5FFF"/>
    <w:multiLevelType w:val="multilevel"/>
    <w:tmpl w:val="125EE23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977F34"/>
    <w:multiLevelType w:val="multilevel"/>
    <w:tmpl w:val="8982AFE0"/>
    <w:lvl w:ilvl="0">
      <w:start w:val="1"/>
      <w:numFmt w:val="decimal"/>
      <w:pStyle w:val="Overskrift1"/>
      <w:lvlText w:val="%1"/>
      <w:lvlJc w:val="left"/>
      <w:pPr>
        <w:ind w:left="864" w:hanging="432"/>
      </w:pPr>
    </w:lvl>
    <w:lvl w:ilvl="1">
      <w:start w:val="1"/>
      <w:numFmt w:val="decimal"/>
      <w:pStyle w:val="Overskrift2"/>
      <w:lvlText w:val="%1.%2"/>
      <w:lvlJc w:val="left"/>
      <w:pPr>
        <w:ind w:left="1008" w:hanging="576"/>
      </w:pPr>
    </w:lvl>
    <w:lvl w:ilvl="2">
      <w:start w:val="1"/>
      <w:numFmt w:val="decimal"/>
      <w:pStyle w:val="Overskrift3"/>
      <w:lvlText w:val="%1.%2.%3"/>
      <w:lvlJc w:val="left"/>
      <w:pPr>
        <w:ind w:left="1152" w:hanging="720"/>
      </w:pPr>
    </w:lvl>
    <w:lvl w:ilvl="3">
      <w:start w:val="1"/>
      <w:numFmt w:val="decimal"/>
      <w:pStyle w:val="Overskrift4"/>
      <w:lvlText w:val="%1.%2.%3.%4"/>
      <w:lvlJc w:val="left"/>
      <w:pPr>
        <w:ind w:left="1296" w:hanging="864"/>
      </w:pPr>
    </w:lvl>
    <w:lvl w:ilvl="4">
      <w:start w:val="1"/>
      <w:numFmt w:val="decimal"/>
      <w:pStyle w:val="Overskrift5"/>
      <w:lvlText w:val="%1.%2.%3.%4.%5"/>
      <w:lvlJc w:val="left"/>
      <w:pPr>
        <w:ind w:left="1440" w:hanging="1008"/>
      </w:pPr>
    </w:lvl>
    <w:lvl w:ilvl="5">
      <w:start w:val="1"/>
      <w:numFmt w:val="decimal"/>
      <w:pStyle w:val="Overskrift6"/>
      <w:lvlText w:val="%1.%2.%3.%4.%5.%6"/>
      <w:lvlJc w:val="left"/>
      <w:pPr>
        <w:ind w:left="1584" w:hanging="1152"/>
      </w:pPr>
    </w:lvl>
    <w:lvl w:ilvl="6">
      <w:start w:val="1"/>
      <w:numFmt w:val="decimal"/>
      <w:lvlText w:val="%1.%2.%3.%4.%5.%6.%7"/>
      <w:lvlJc w:val="left"/>
      <w:pPr>
        <w:ind w:left="1728" w:hanging="1296"/>
      </w:pPr>
    </w:lvl>
    <w:lvl w:ilvl="7">
      <w:start w:val="1"/>
      <w:numFmt w:val="decimal"/>
      <w:lvlText w:val="%1.%2.%3.%4.%5.%6.%7.%8"/>
      <w:lvlJc w:val="left"/>
      <w:pPr>
        <w:ind w:left="1872" w:hanging="1440"/>
      </w:pPr>
    </w:lvl>
    <w:lvl w:ilvl="8">
      <w:start w:val="1"/>
      <w:numFmt w:val="decimal"/>
      <w:lvlText w:val="%1.%2.%3.%4.%5.%6.%7.%8.%9"/>
      <w:lvlJc w:val="left"/>
      <w:pPr>
        <w:ind w:left="2016" w:hanging="1584"/>
      </w:pPr>
    </w:lvl>
  </w:abstractNum>
  <w:abstractNum w:abstractNumId="2" w15:restartNumberingAfterBreak="0">
    <w:nsid w:val="0EB97263"/>
    <w:multiLevelType w:val="hybridMultilevel"/>
    <w:tmpl w:val="2A06948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4A165C7"/>
    <w:multiLevelType w:val="hybridMultilevel"/>
    <w:tmpl w:val="A3FA496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F1D183D"/>
    <w:multiLevelType w:val="multilevel"/>
    <w:tmpl w:val="5FD2609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5596236"/>
    <w:multiLevelType w:val="hybridMultilevel"/>
    <w:tmpl w:val="4632713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588C3AD4"/>
    <w:multiLevelType w:val="multilevel"/>
    <w:tmpl w:val="C838BFB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7D17863"/>
    <w:multiLevelType w:val="multilevel"/>
    <w:tmpl w:val="A2B6CBCA"/>
    <w:lvl w:ilvl="0">
      <w:start w:val="1"/>
      <w:numFmt w:val="decimal"/>
      <w:lvlText w:val="%1."/>
      <w:lvlJc w:val="left"/>
      <w:pPr>
        <w:ind w:left="360" w:hanging="360"/>
      </w:pPr>
    </w:lvl>
    <w:lvl w:ilvl="1">
      <w:start w:val="1"/>
      <w:numFmt w:val="decimal"/>
      <w:pStyle w:val="Listeafsnit"/>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5CA26AC"/>
    <w:multiLevelType w:val="hybridMultilevel"/>
    <w:tmpl w:val="711473A2"/>
    <w:lvl w:ilvl="0" w:tplc="90A8F716">
      <w:start w:val="1"/>
      <w:numFmt w:val="decimal"/>
      <w:lvlText w:val="%1.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79481925"/>
    <w:multiLevelType w:val="hybridMultilevel"/>
    <w:tmpl w:val="AACE20A6"/>
    <w:lvl w:ilvl="0" w:tplc="D13C8912">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643736051">
    <w:abstractNumId w:val="9"/>
  </w:num>
  <w:num w:numId="2" w16cid:durableId="980041803">
    <w:abstractNumId w:val="1"/>
  </w:num>
  <w:num w:numId="3" w16cid:durableId="2100439367">
    <w:abstractNumId w:val="0"/>
  </w:num>
  <w:num w:numId="4" w16cid:durableId="288438078">
    <w:abstractNumId w:val="4"/>
  </w:num>
  <w:num w:numId="5" w16cid:durableId="773597712">
    <w:abstractNumId w:val="5"/>
  </w:num>
  <w:num w:numId="6" w16cid:durableId="1869297394">
    <w:abstractNumId w:val="2"/>
  </w:num>
  <w:num w:numId="7" w16cid:durableId="341394028">
    <w:abstractNumId w:val="8"/>
  </w:num>
  <w:num w:numId="8" w16cid:durableId="1686978687">
    <w:abstractNumId w:val="6"/>
  </w:num>
  <w:num w:numId="9" w16cid:durableId="685013848">
    <w:abstractNumId w:val="3"/>
  </w:num>
  <w:num w:numId="10" w16cid:durableId="843740903">
    <w:abstractNumId w:val="1"/>
  </w:num>
  <w:num w:numId="11" w16cid:durableId="876940240">
    <w:abstractNumId w:val="1"/>
  </w:num>
  <w:num w:numId="12" w16cid:durableId="581909719">
    <w:abstractNumId w:val="1"/>
  </w:num>
  <w:num w:numId="13" w16cid:durableId="38627508">
    <w:abstractNumId w:val="1"/>
  </w:num>
  <w:num w:numId="14" w16cid:durableId="325329062">
    <w:abstractNumId w:val="1"/>
  </w:num>
  <w:num w:numId="15" w16cid:durableId="1246721871">
    <w:abstractNumId w:val="7"/>
  </w:num>
  <w:num w:numId="16" w16cid:durableId="578902123">
    <w:abstractNumId w:val="7"/>
  </w:num>
  <w:num w:numId="17" w16cid:durableId="21127754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1" w:cryptProviderType="rsaAES" w:cryptAlgorithmClass="hash" w:cryptAlgorithmType="typeAny" w:cryptAlgorithmSid="14" w:cryptSpinCount="100000" w:hash="VF73cVAloH0UHj1e6cBy8nL9/P6II2/c/oGIHfKQ5iHh7WFSMHmHzIL6z5XKxDf5Sn7SOl3u7BPMpWgm0kASqg==" w:salt="r+eVn+spGJxYNKb+gAZmGw=="/>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C0D"/>
    <w:rsid w:val="00003CFE"/>
    <w:rsid w:val="0001533B"/>
    <w:rsid w:val="000207D6"/>
    <w:rsid w:val="0006484F"/>
    <w:rsid w:val="00097E04"/>
    <w:rsid w:val="000B2E87"/>
    <w:rsid w:val="000D0F60"/>
    <w:rsid w:val="0011392D"/>
    <w:rsid w:val="001354EE"/>
    <w:rsid w:val="001413D0"/>
    <w:rsid w:val="00142C7B"/>
    <w:rsid w:val="001A5805"/>
    <w:rsid w:val="00217045"/>
    <w:rsid w:val="00223FC8"/>
    <w:rsid w:val="002320BF"/>
    <w:rsid w:val="00261A8B"/>
    <w:rsid w:val="002637FB"/>
    <w:rsid w:val="00267DFF"/>
    <w:rsid w:val="0027091E"/>
    <w:rsid w:val="002B6F9E"/>
    <w:rsid w:val="002C6D05"/>
    <w:rsid w:val="00311DC4"/>
    <w:rsid w:val="00380399"/>
    <w:rsid w:val="003C26EE"/>
    <w:rsid w:val="003D67DD"/>
    <w:rsid w:val="0044178B"/>
    <w:rsid w:val="0044210C"/>
    <w:rsid w:val="00454D8C"/>
    <w:rsid w:val="00461919"/>
    <w:rsid w:val="0053422A"/>
    <w:rsid w:val="00596989"/>
    <w:rsid w:val="005B59DE"/>
    <w:rsid w:val="005E054B"/>
    <w:rsid w:val="0063106E"/>
    <w:rsid w:val="00653B19"/>
    <w:rsid w:val="006963CA"/>
    <w:rsid w:val="00711246"/>
    <w:rsid w:val="007239CF"/>
    <w:rsid w:val="0075132C"/>
    <w:rsid w:val="00760652"/>
    <w:rsid w:val="00772217"/>
    <w:rsid w:val="007A0E95"/>
    <w:rsid w:val="007A5D5C"/>
    <w:rsid w:val="007E5C99"/>
    <w:rsid w:val="007F32FB"/>
    <w:rsid w:val="008056F9"/>
    <w:rsid w:val="008104BE"/>
    <w:rsid w:val="00817773"/>
    <w:rsid w:val="00847793"/>
    <w:rsid w:val="00850ED5"/>
    <w:rsid w:val="00854AC4"/>
    <w:rsid w:val="00884FFB"/>
    <w:rsid w:val="00893405"/>
    <w:rsid w:val="008F064E"/>
    <w:rsid w:val="008F3D08"/>
    <w:rsid w:val="008F76A2"/>
    <w:rsid w:val="00915730"/>
    <w:rsid w:val="0092129F"/>
    <w:rsid w:val="00937F41"/>
    <w:rsid w:val="0094570F"/>
    <w:rsid w:val="009469E3"/>
    <w:rsid w:val="009513EF"/>
    <w:rsid w:val="009646A6"/>
    <w:rsid w:val="00970EA0"/>
    <w:rsid w:val="009C2731"/>
    <w:rsid w:val="00A12879"/>
    <w:rsid w:val="00A13D5D"/>
    <w:rsid w:val="00A24705"/>
    <w:rsid w:val="00A341B4"/>
    <w:rsid w:val="00A35212"/>
    <w:rsid w:val="00A6209C"/>
    <w:rsid w:val="00A76678"/>
    <w:rsid w:val="00A875BC"/>
    <w:rsid w:val="00A938ED"/>
    <w:rsid w:val="00A951B3"/>
    <w:rsid w:val="00AB5835"/>
    <w:rsid w:val="00AE5BDC"/>
    <w:rsid w:val="00B217E0"/>
    <w:rsid w:val="00B64034"/>
    <w:rsid w:val="00B83A49"/>
    <w:rsid w:val="00BA65B7"/>
    <w:rsid w:val="00BB7A69"/>
    <w:rsid w:val="00BC3C32"/>
    <w:rsid w:val="00BD11FF"/>
    <w:rsid w:val="00BD23AC"/>
    <w:rsid w:val="00BF4641"/>
    <w:rsid w:val="00BF5DBE"/>
    <w:rsid w:val="00C16969"/>
    <w:rsid w:val="00C35402"/>
    <w:rsid w:val="00C56620"/>
    <w:rsid w:val="00C75AF5"/>
    <w:rsid w:val="00C8104C"/>
    <w:rsid w:val="00C96667"/>
    <w:rsid w:val="00CE710B"/>
    <w:rsid w:val="00D153ED"/>
    <w:rsid w:val="00D2345D"/>
    <w:rsid w:val="00D33D4B"/>
    <w:rsid w:val="00D36FDC"/>
    <w:rsid w:val="00D514E8"/>
    <w:rsid w:val="00D703ED"/>
    <w:rsid w:val="00DA1B27"/>
    <w:rsid w:val="00DD6758"/>
    <w:rsid w:val="00E14CF4"/>
    <w:rsid w:val="00E20283"/>
    <w:rsid w:val="00E318E7"/>
    <w:rsid w:val="00EA0BEC"/>
    <w:rsid w:val="00EA44BF"/>
    <w:rsid w:val="00F52DB7"/>
    <w:rsid w:val="00F64C0D"/>
    <w:rsid w:val="00F75FB2"/>
    <w:rsid w:val="00F767FC"/>
    <w:rsid w:val="00F80662"/>
    <w:rsid w:val="00F96F3B"/>
    <w:rsid w:val="00FA6CDC"/>
    <w:rsid w:val="00FB67F2"/>
    <w:rsid w:val="00FF758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A9A161"/>
  <w15:chartTrackingRefBased/>
  <w15:docId w15:val="{386C29A5-9B95-4CF4-9A03-AF7B9E4F0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03ED"/>
    <w:pPr>
      <w:keepNext/>
      <w:keepLines/>
      <w:jc w:val="both"/>
    </w:pPr>
    <w:rPr>
      <w:rFonts w:ascii="Roboto" w:hAnsi="Roboto"/>
      <w:sz w:val="24"/>
      <w:szCs w:val="20"/>
    </w:rPr>
  </w:style>
  <w:style w:type="paragraph" w:styleId="Overskrift1">
    <w:name w:val="heading 1"/>
    <w:basedOn w:val="Normal"/>
    <w:next w:val="Normal"/>
    <w:link w:val="Overskrift1Tegn"/>
    <w:autoRedefine/>
    <w:uiPriority w:val="9"/>
    <w:qFormat/>
    <w:rsid w:val="001A5805"/>
    <w:pPr>
      <w:numPr>
        <w:numId w:val="13"/>
      </w:numPr>
      <w:spacing w:before="240" w:after="240"/>
      <w:ind w:left="426"/>
      <w:outlineLvl w:val="0"/>
    </w:pPr>
    <w:rPr>
      <w:rFonts w:ascii="Roboto Black" w:eastAsiaTheme="majorEastAsia" w:hAnsi="Roboto Black" w:cstheme="majorBidi"/>
      <w:color w:val="49566B"/>
      <w:sz w:val="28"/>
      <w:szCs w:val="24"/>
      <w:lang w:val="en-US"/>
    </w:rPr>
  </w:style>
  <w:style w:type="paragraph" w:styleId="Overskrift2">
    <w:name w:val="heading 2"/>
    <w:basedOn w:val="Listeafsnit"/>
    <w:next w:val="Normal"/>
    <w:link w:val="Overskrift2Tegn"/>
    <w:autoRedefine/>
    <w:uiPriority w:val="9"/>
    <w:unhideWhenUsed/>
    <w:qFormat/>
    <w:rsid w:val="00D33D4B"/>
    <w:pPr>
      <w:numPr>
        <w:numId w:val="13"/>
      </w:numPr>
      <w:spacing w:before="240"/>
      <w:outlineLvl w:val="1"/>
    </w:pPr>
    <w:rPr>
      <w:color w:val="49566B"/>
    </w:rPr>
  </w:style>
  <w:style w:type="paragraph" w:styleId="Overskrift3">
    <w:name w:val="heading 3"/>
    <w:basedOn w:val="Listeafsnit"/>
    <w:next w:val="Normal"/>
    <w:link w:val="Overskrift3Tegn"/>
    <w:autoRedefine/>
    <w:uiPriority w:val="9"/>
    <w:unhideWhenUsed/>
    <w:qFormat/>
    <w:rsid w:val="00D33D4B"/>
    <w:pPr>
      <w:numPr>
        <w:ilvl w:val="2"/>
        <w:numId w:val="13"/>
      </w:numPr>
      <w:outlineLvl w:val="2"/>
    </w:pPr>
    <w:rPr>
      <w:color w:val="49566B"/>
    </w:rPr>
  </w:style>
  <w:style w:type="paragraph" w:styleId="Overskrift4">
    <w:name w:val="heading 4"/>
    <w:basedOn w:val="Normal"/>
    <w:next w:val="Normal"/>
    <w:link w:val="Overskrift4Tegn"/>
    <w:autoRedefine/>
    <w:uiPriority w:val="9"/>
    <w:unhideWhenUsed/>
    <w:qFormat/>
    <w:rsid w:val="00D33D4B"/>
    <w:pPr>
      <w:numPr>
        <w:ilvl w:val="3"/>
        <w:numId w:val="13"/>
      </w:numPr>
      <w:spacing w:before="40" w:after="0"/>
      <w:outlineLvl w:val="3"/>
    </w:pPr>
    <w:rPr>
      <w:rFonts w:eastAsiaTheme="majorEastAsia" w:cstheme="majorBidi"/>
      <w:i/>
      <w:iCs/>
      <w:color w:val="49566B"/>
    </w:rPr>
  </w:style>
  <w:style w:type="paragraph" w:styleId="Overskrift5">
    <w:name w:val="heading 5"/>
    <w:basedOn w:val="Normal"/>
    <w:next w:val="Normal"/>
    <w:link w:val="Overskrift5Tegn"/>
    <w:autoRedefine/>
    <w:uiPriority w:val="9"/>
    <w:unhideWhenUsed/>
    <w:qFormat/>
    <w:rsid w:val="00D33D4B"/>
    <w:pPr>
      <w:numPr>
        <w:ilvl w:val="4"/>
        <w:numId w:val="13"/>
      </w:numPr>
      <w:spacing w:before="40" w:after="0"/>
      <w:outlineLvl w:val="4"/>
    </w:pPr>
    <w:rPr>
      <w:rFonts w:eastAsiaTheme="majorEastAsia" w:cstheme="majorBidi"/>
      <w:color w:val="49566B"/>
    </w:rPr>
  </w:style>
  <w:style w:type="paragraph" w:styleId="Overskrift6">
    <w:name w:val="heading 6"/>
    <w:basedOn w:val="Normal"/>
    <w:next w:val="Normal"/>
    <w:link w:val="Overskrift6Tegn"/>
    <w:autoRedefine/>
    <w:uiPriority w:val="9"/>
    <w:unhideWhenUsed/>
    <w:qFormat/>
    <w:rsid w:val="00D33D4B"/>
    <w:pPr>
      <w:numPr>
        <w:ilvl w:val="5"/>
        <w:numId w:val="13"/>
      </w:numPr>
      <w:spacing w:before="40" w:after="0"/>
      <w:outlineLvl w:val="5"/>
    </w:pPr>
    <w:rPr>
      <w:rFonts w:eastAsiaTheme="majorEastAsia" w:cstheme="majorBidi"/>
      <w:i/>
      <w:color w:val="49566B"/>
    </w:rPr>
  </w:style>
  <w:style w:type="paragraph" w:styleId="Overskrift7">
    <w:name w:val="heading 7"/>
    <w:basedOn w:val="Normal"/>
    <w:next w:val="Normal"/>
    <w:link w:val="Overskrift7Tegn"/>
    <w:autoRedefine/>
    <w:uiPriority w:val="9"/>
    <w:unhideWhenUsed/>
    <w:qFormat/>
    <w:rsid w:val="00D33D4B"/>
    <w:pPr>
      <w:spacing w:before="40" w:after="0"/>
      <w:outlineLvl w:val="6"/>
    </w:pPr>
    <w:rPr>
      <w:rFonts w:ascii="Roboto Light" w:eastAsiaTheme="majorEastAsia" w:hAnsi="Roboto Light" w:cstheme="majorBidi"/>
      <w:i/>
      <w:iCs/>
      <w:color w:val="49566B"/>
    </w:rPr>
  </w:style>
  <w:style w:type="paragraph" w:styleId="Overskrift8">
    <w:name w:val="heading 8"/>
    <w:basedOn w:val="Normal"/>
    <w:next w:val="Normal"/>
    <w:link w:val="Overskrift8Tegn"/>
    <w:autoRedefine/>
    <w:uiPriority w:val="9"/>
    <w:semiHidden/>
    <w:unhideWhenUsed/>
    <w:rsid w:val="00D33D4B"/>
    <w:pPr>
      <w:spacing w:before="40" w:after="0"/>
      <w:outlineLvl w:val="7"/>
    </w:pPr>
    <w:rPr>
      <w:rFonts w:asciiTheme="majorHAnsi" w:eastAsiaTheme="majorEastAsia" w:hAnsiTheme="majorHAnsi" w:cstheme="majorBidi"/>
      <w:color w:val="272727" w:themeColor="text1" w:themeTint="D8"/>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1A5805"/>
    <w:rPr>
      <w:rFonts w:ascii="Roboto Black" w:eastAsiaTheme="majorEastAsia" w:hAnsi="Roboto Black" w:cstheme="majorBidi"/>
      <w:color w:val="49566B"/>
      <w:sz w:val="28"/>
      <w:szCs w:val="24"/>
      <w:lang w:val="en-US"/>
    </w:rPr>
  </w:style>
  <w:style w:type="paragraph" w:styleId="Listeafsnit">
    <w:name w:val="List Paragraph"/>
    <w:basedOn w:val="Normal"/>
    <w:uiPriority w:val="34"/>
    <w:qFormat/>
    <w:rsid w:val="001A5805"/>
    <w:pPr>
      <w:numPr>
        <w:ilvl w:val="1"/>
        <w:numId w:val="15"/>
      </w:numPr>
      <w:tabs>
        <w:tab w:val="left" w:pos="567"/>
      </w:tabs>
      <w:ind w:left="0" w:firstLine="0"/>
      <w:contextualSpacing/>
    </w:pPr>
  </w:style>
  <w:style w:type="character" w:customStyle="1" w:styleId="Overskrift2Tegn">
    <w:name w:val="Overskrift 2 Tegn"/>
    <w:basedOn w:val="Standardskrifttypeiafsnit"/>
    <w:link w:val="Overskrift2"/>
    <w:uiPriority w:val="9"/>
    <w:rsid w:val="00D33D4B"/>
    <w:rPr>
      <w:rFonts w:ascii="Roboto" w:hAnsi="Roboto"/>
      <w:color w:val="49566B"/>
      <w:sz w:val="24"/>
      <w:szCs w:val="20"/>
    </w:rPr>
  </w:style>
  <w:style w:type="character" w:customStyle="1" w:styleId="Overskrift3Tegn">
    <w:name w:val="Overskrift 3 Tegn"/>
    <w:basedOn w:val="Standardskrifttypeiafsnit"/>
    <w:link w:val="Overskrift3"/>
    <w:uiPriority w:val="9"/>
    <w:rsid w:val="00D33D4B"/>
    <w:rPr>
      <w:rFonts w:ascii="Roboto" w:hAnsi="Roboto"/>
      <w:color w:val="49566B"/>
      <w:sz w:val="24"/>
      <w:szCs w:val="20"/>
    </w:rPr>
  </w:style>
  <w:style w:type="character" w:customStyle="1" w:styleId="Overskrift4Tegn">
    <w:name w:val="Overskrift 4 Tegn"/>
    <w:basedOn w:val="Standardskrifttypeiafsnit"/>
    <w:link w:val="Overskrift4"/>
    <w:uiPriority w:val="9"/>
    <w:rsid w:val="00D33D4B"/>
    <w:rPr>
      <w:rFonts w:ascii="Roboto" w:eastAsiaTheme="majorEastAsia" w:hAnsi="Roboto" w:cstheme="majorBidi"/>
      <w:i/>
      <w:iCs/>
      <w:color w:val="49566B"/>
      <w:sz w:val="24"/>
      <w:szCs w:val="20"/>
    </w:rPr>
  </w:style>
  <w:style w:type="paragraph" w:styleId="Sidehoved">
    <w:name w:val="header"/>
    <w:basedOn w:val="Normal"/>
    <w:link w:val="SidehovedTegn"/>
    <w:uiPriority w:val="99"/>
    <w:unhideWhenUsed/>
    <w:rsid w:val="00454D8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454D8C"/>
    <w:rPr>
      <w:rFonts w:ascii="Verdana" w:hAnsi="Verdana"/>
      <w:sz w:val="20"/>
      <w:szCs w:val="20"/>
    </w:rPr>
  </w:style>
  <w:style w:type="paragraph" w:styleId="Sidefod">
    <w:name w:val="footer"/>
    <w:basedOn w:val="Normal"/>
    <w:link w:val="SidefodTegn"/>
    <w:uiPriority w:val="99"/>
    <w:unhideWhenUsed/>
    <w:rsid w:val="00454D8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54D8C"/>
    <w:rPr>
      <w:rFonts w:ascii="Verdana" w:hAnsi="Verdana"/>
      <w:sz w:val="20"/>
      <w:szCs w:val="20"/>
    </w:rPr>
  </w:style>
  <w:style w:type="character" w:styleId="Hyperlink">
    <w:name w:val="Hyperlink"/>
    <w:basedOn w:val="Standardskrifttypeiafsnit"/>
    <w:uiPriority w:val="99"/>
    <w:unhideWhenUsed/>
    <w:rsid w:val="00D33D4B"/>
    <w:rPr>
      <w:rFonts w:ascii="Roboto" w:hAnsi="Roboto"/>
      <w:color w:val="5BB7B6"/>
      <w:sz w:val="24"/>
      <w:u w:val="single"/>
    </w:rPr>
  </w:style>
  <w:style w:type="character" w:styleId="BesgtLink">
    <w:name w:val="FollowedHyperlink"/>
    <w:basedOn w:val="Standardskrifttypeiafsnit"/>
    <w:uiPriority w:val="99"/>
    <w:semiHidden/>
    <w:unhideWhenUsed/>
    <w:rsid w:val="008F3D08"/>
    <w:rPr>
      <w:color w:val="954F72" w:themeColor="followedHyperlink"/>
      <w:u w:val="single"/>
    </w:rPr>
  </w:style>
  <w:style w:type="paragraph" w:styleId="Overskrift">
    <w:name w:val="TOC Heading"/>
    <w:basedOn w:val="Overskrift1"/>
    <w:next w:val="Normal"/>
    <w:uiPriority w:val="39"/>
    <w:unhideWhenUsed/>
    <w:qFormat/>
    <w:rsid w:val="00BA65B7"/>
    <w:pPr>
      <w:numPr>
        <w:numId w:val="0"/>
      </w:numPr>
      <w:spacing w:after="0"/>
      <w:outlineLvl w:val="9"/>
    </w:pPr>
    <w:rPr>
      <w:sz w:val="32"/>
      <w:szCs w:val="32"/>
      <w:lang w:eastAsia="da-DK"/>
    </w:rPr>
  </w:style>
  <w:style w:type="paragraph" w:styleId="Indholdsfortegnelse1">
    <w:name w:val="toc 1"/>
    <w:basedOn w:val="Normal"/>
    <w:next w:val="Normal"/>
    <w:autoRedefine/>
    <w:uiPriority w:val="39"/>
    <w:unhideWhenUsed/>
    <w:rsid w:val="00D33D4B"/>
    <w:pPr>
      <w:spacing w:after="100"/>
    </w:pPr>
  </w:style>
  <w:style w:type="paragraph" w:styleId="Indholdsfortegnelse2">
    <w:name w:val="toc 2"/>
    <w:basedOn w:val="Normal"/>
    <w:next w:val="Normal"/>
    <w:autoRedefine/>
    <w:uiPriority w:val="39"/>
    <w:unhideWhenUsed/>
    <w:rsid w:val="00D33D4B"/>
    <w:pPr>
      <w:spacing w:after="100"/>
      <w:ind w:left="200"/>
    </w:pPr>
  </w:style>
  <w:style w:type="paragraph" w:styleId="Indholdsfortegnelse3">
    <w:name w:val="toc 3"/>
    <w:basedOn w:val="Normal"/>
    <w:next w:val="Normal"/>
    <w:autoRedefine/>
    <w:uiPriority w:val="39"/>
    <w:unhideWhenUsed/>
    <w:rsid w:val="00D33D4B"/>
    <w:pPr>
      <w:spacing w:after="100"/>
      <w:ind w:left="400"/>
    </w:pPr>
  </w:style>
  <w:style w:type="paragraph" w:styleId="Markeringsbobletekst">
    <w:name w:val="Balloon Text"/>
    <w:basedOn w:val="Normal"/>
    <w:link w:val="MarkeringsbobletekstTegn"/>
    <w:uiPriority w:val="99"/>
    <w:semiHidden/>
    <w:unhideWhenUsed/>
    <w:rsid w:val="00F80662"/>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80662"/>
    <w:rPr>
      <w:rFonts w:ascii="Segoe UI" w:hAnsi="Segoe UI" w:cs="Segoe UI"/>
      <w:sz w:val="18"/>
      <w:szCs w:val="18"/>
    </w:rPr>
  </w:style>
  <w:style w:type="paragraph" w:styleId="Ingenafstand">
    <w:name w:val="No Spacing"/>
    <w:uiPriority w:val="1"/>
    <w:qFormat/>
    <w:rsid w:val="006963CA"/>
    <w:pPr>
      <w:spacing w:after="0" w:line="240" w:lineRule="auto"/>
    </w:pPr>
    <w:rPr>
      <w:rFonts w:ascii="Verdana" w:hAnsi="Verdana"/>
      <w:sz w:val="20"/>
      <w:szCs w:val="20"/>
    </w:rPr>
  </w:style>
  <w:style w:type="table" w:styleId="Tabel-Gitter">
    <w:name w:val="Table Grid"/>
    <w:basedOn w:val="Tabel-Normal"/>
    <w:uiPriority w:val="39"/>
    <w:rsid w:val="000D0F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Normal"/>
    <w:next w:val="Normal"/>
    <w:link w:val="TitelTegn"/>
    <w:autoRedefine/>
    <w:uiPriority w:val="10"/>
    <w:qFormat/>
    <w:rsid w:val="00A35212"/>
    <w:pPr>
      <w:spacing w:after="0" w:line="360" w:lineRule="auto"/>
      <w:contextualSpacing/>
    </w:pPr>
    <w:rPr>
      <w:rFonts w:eastAsiaTheme="majorEastAsia" w:cstheme="majorBidi"/>
      <w:color w:val="49566B"/>
      <w:spacing w:val="-10"/>
      <w:kern w:val="28"/>
      <w:sz w:val="32"/>
      <w:szCs w:val="32"/>
      <w:u w:val="single"/>
    </w:rPr>
  </w:style>
  <w:style w:type="character" w:customStyle="1" w:styleId="TitelTegn">
    <w:name w:val="Titel Tegn"/>
    <w:basedOn w:val="Standardskrifttypeiafsnit"/>
    <w:link w:val="Titel"/>
    <w:uiPriority w:val="10"/>
    <w:rsid w:val="00A35212"/>
    <w:rPr>
      <w:rFonts w:ascii="Roboto" w:eastAsiaTheme="majorEastAsia" w:hAnsi="Roboto" w:cstheme="majorBidi"/>
      <w:color w:val="49566B"/>
      <w:spacing w:val="-10"/>
      <w:kern w:val="28"/>
      <w:sz w:val="32"/>
      <w:szCs w:val="32"/>
      <w:u w:val="single"/>
    </w:rPr>
  </w:style>
  <w:style w:type="character" w:customStyle="1" w:styleId="Overskrift5Tegn">
    <w:name w:val="Overskrift 5 Tegn"/>
    <w:basedOn w:val="Standardskrifttypeiafsnit"/>
    <w:link w:val="Overskrift5"/>
    <w:uiPriority w:val="9"/>
    <w:rsid w:val="00D33D4B"/>
    <w:rPr>
      <w:rFonts w:ascii="Roboto" w:eastAsiaTheme="majorEastAsia" w:hAnsi="Roboto" w:cstheme="majorBidi"/>
      <w:color w:val="49566B"/>
      <w:sz w:val="24"/>
      <w:szCs w:val="20"/>
    </w:rPr>
  </w:style>
  <w:style w:type="character" w:customStyle="1" w:styleId="Overskrift6Tegn">
    <w:name w:val="Overskrift 6 Tegn"/>
    <w:basedOn w:val="Standardskrifttypeiafsnit"/>
    <w:link w:val="Overskrift6"/>
    <w:uiPriority w:val="9"/>
    <w:rsid w:val="00D33D4B"/>
    <w:rPr>
      <w:rFonts w:ascii="Roboto" w:eastAsiaTheme="majorEastAsia" w:hAnsi="Roboto" w:cstheme="majorBidi"/>
      <w:i/>
      <w:color w:val="49566B"/>
      <w:sz w:val="24"/>
      <w:szCs w:val="20"/>
    </w:rPr>
  </w:style>
  <w:style w:type="paragraph" w:styleId="Undertitel">
    <w:name w:val="Subtitle"/>
    <w:basedOn w:val="Normal"/>
    <w:next w:val="Normal"/>
    <w:link w:val="UndertitelTegn"/>
    <w:autoRedefine/>
    <w:uiPriority w:val="11"/>
    <w:qFormat/>
    <w:rsid w:val="00D33D4B"/>
    <w:pPr>
      <w:numPr>
        <w:ilvl w:val="1"/>
      </w:numPr>
    </w:pPr>
    <w:rPr>
      <w:rFonts w:eastAsiaTheme="minorEastAsia"/>
      <w:color w:val="49566B"/>
      <w:spacing w:val="15"/>
      <w:szCs w:val="22"/>
      <w:u w:val="single"/>
    </w:rPr>
  </w:style>
  <w:style w:type="character" w:customStyle="1" w:styleId="UndertitelTegn">
    <w:name w:val="Undertitel Tegn"/>
    <w:basedOn w:val="Standardskrifttypeiafsnit"/>
    <w:link w:val="Undertitel"/>
    <w:uiPriority w:val="11"/>
    <w:rsid w:val="00D33D4B"/>
    <w:rPr>
      <w:rFonts w:ascii="Roboto" w:eastAsiaTheme="minorEastAsia" w:hAnsi="Roboto"/>
      <w:color w:val="49566B"/>
      <w:spacing w:val="15"/>
      <w:sz w:val="24"/>
      <w:u w:val="single"/>
    </w:rPr>
  </w:style>
  <w:style w:type="character" w:styleId="Kraftigfremhvning">
    <w:name w:val="Intense Emphasis"/>
    <w:basedOn w:val="Standardskrifttypeiafsnit"/>
    <w:uiPriority w:val="21"/>
    <w:qFormat/>
    <w:rsid w:val="00D33D4B"/>
    <w:rPr>
      <w:rFonts w:ascii="Roboto" w:hAnsi="Roboto"/>
      <w:i/>
      <w:iCs/>
      <w:color w:val="5BB7B6"/>
      <w:sz w:val="24"/>
    </w:rPr>
  </w:style>
  <w:style w:type="paragraph" w:styleId="Strktcitat">
    <w:name w:val="Intense Quote"/>
    <w:basedOn w:val="Normal"/>
    <w:next w:val="Normal"/>
    <w:link w:val="StrktcitatTegn"/>
    <w:autoRedefine/>
    <w:uiPriority w:val="30"/>
    <w:qFormat/>
    <w:rsid w:val="00D33D4B"/>
    <w:pPr>
      <w:pBdr>
        <w:top w:val="single" w:sz="4" w:space="10" w:color="5B9BD5" w:themeColor="accent1"/>
        <w:bottom w:val="single" w:sz="4" w:space="10" w:color="5B9BD5" w:themeColor="accent1"/>
      </w:pBdr>
      <w:spacing w:before="360" w:after="360"/>
      <w:ind w:left="864" w:right="864"/>
      <w:jc w:val="center"/>
    </w:pPr>
    <w:rPr>
      <w:i/>
      <w:iCs/>
      <w:color w:val="5BB7B6"/>
    </w:rPr>
  </w:style>
  <w:style w:type="character" w:customStyle="1" w:styleId="StrktcitatTegn">
    <w:name w:val="Stærkt citat Tegn"/>
    <w:basedOn w:val="Standardskrifttypeiafsnit"/>
    <w:link w:val="Strktcitat"/>
    <w:uiPriority w:val="30"/>
    <w:rsid w:val="00D33D4B"/>
    <w:rPr>
      <w:rFonts w:ascii="Roboto" w:hAnsi="Roboto"/>
      <w:i/>
      <w:iCs/>
      <w:color w:val="5BB7B6"/>
      <w:sz w:val="24"/>
      <w:szCs w:val="20"/>
    </w:rPr>
  </w:style>
  <w:style w:type="character" w:styleId="Kraftighenvisning">
    <w:name w:val="Intense Reference"/>
    <w:basedOn w:val="Standardskrifttypeiafsnit"/>
    <w:uiPriority w:val="32"/>
    <w:qFormat/>
    <w:rsid w:val="00BA65B7"/>
    <w:rPr>
      <w:rFonts w:ascii="Roboto Black" w:hAnsi="Roboto Black"/>
      <w:b w:val="0"/>
      <w:bCs/>
      <w:smallCaps/>
      <w:color w:val="5BB7B6"/>
      <w:spacing w:val="5"/>
    </w:rPr>
  </w:style>
  <w:style w:type="character" w:customStyle="1" w:styleId="Overskrift7Tegn">
    <w:name w:val="Overskrift 7 Tegn"/>
    <w:basedOn w:val="Standardskrifttypeiafsnit"/>
    <w:link w:val="Overskrift7"/>
    <w:uiPriority w:val="9"/>
    <w:rsid w:val="00D33D4B"/>
    <w:rPr>
      <w:rFonts w:ascii="Roboto Light" w:eastAsiaTheme="majorEastAsia" w:hAnsi="Roboto Light" w:cstheme="majorBidi"/>
      <w:i/>
      <w:iCs/>
      <w:color w:val="49566B"/>
      <w:sz w:val="24"/>
      <w:szCs w:val="20"/>
    </w:rPr>
  </w:style>
  <w:style w:type="character" w:customStyle="1" w:styleId="Overskrift8Tegn">
    <w:name w:val="Overskrift 8 Tegn"/>
    <w:basedOn w:val="Standardskrifttypeiafsnit"/>
    <w:link w:val="Overskrift8"/>
    <w:uiPriority w:val="9"/>
    <w:semiHidden/>
    <w:rsid w:val="00D33D4B"/>
    <w:rPr>
      <w:rFonts w:asciiTheme="majorHAnsi" w:eastAsiaTheme="majorEastAsia" w:hAnsiTheme="majorHAnsi" w:cstheme="majorBidi"/>
      <w:color w:val="272727" w:themeColor="text1" w:themeTint="D8"/>
      <w:szCs w:val="21"/>
    </w:rPr>
  </w:style>
  <w:style w:type="paragraph" w:styleId="Citat">
    <w:name w:val="Quote"/>
    <w:basedOn w:val="Normal"/>
    <w:next w:val="Normal"/>
    <w:link w:val="CitatTegn"/>
    <w:autoRedefine/>
    <w:uiPriority w:val="29"/>
    <w:qFormat/>
    <w:rsid w:val="00D33D4B"/>
    <w:pPr>
      <w:spacing w:before="200"/>
      <w:ind w:left="864" w:right="864"/>
      <w:jc w:val="center"/>
    </w:pPr>
    <w:rPr>
      <w:i/>
      <w:iCs/>
      <w:color w:val="404040" w:themeColor="text1" w:themeTint="BF"/>
    </w:rPr>
  </w:style>
  <w:style w:type="character" w:customStyle="1" w:styleId="CitatTegn">
    <w:name w:val="Citat Tegn"/>
    <w:basedOn w:val="Standardskrifttypeiafsnit"/>
    <w:link w:val="Citat"/>
    <w:uiPriority w:val="29"/>
    <w:rsid w:val="00D33D4B"/>
    <w:rPr>
      <w:rFonts w:ascii="Roboto" w:hAnsi="Roboto"/>
      <w:i/>
      <w:iCs/>
      <w:color w:val="404040" w:themeColor="text1" w:themeTint="BF"/>
      <w:sz w:val="24"/>
      <w:szCs w:val="20"/>
    </w:rPr>
  </w:style>
  <w:style w:type="character" w:styleId="Ulstomtale">
    <w:name w:val="Unresolved Mention"/>
    <w:basedOn w:val="Standardskrifttypeiafsnit"/>
    <w:uiPriority w:val="99"/>
    <w:semiHidden/>
    <w:unhideWhenUsed/>
    <w:rsid w:val="00BF5DBE"/>
    <w:rPr>
      <w:color w:val="605E5C"/>
      <w:shd w:val="clear" w:color="auto" w:fill="E1DFDD"/>
    </w:rPr>
  </w:style>
  <w:style w:type="character" w:styleId="Pladsholdertekst">
    <w:name w:val="Placeholder Text"/>
    <w:basedOn w:val="Standardskrifttypeiafsnit"/>
    <w:uiPriority w:val="99"/>
    <w:semiHidden/>
    <w:rsid w:val="0038039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110120">
      <w:bodyDiv w:val="1"/>
      <w:marLeft w:val="0"/>
      <w:marRight w:val="0"/>
      <w:marTop w:val="0"/>
      <w:marBottom w:val="0"/>
      <w:divBdr>
        <w:top w:val="none" w:sz="0" w:space="0" w:color="auto"/>
        <w:left w:val="none" w:sz="0" w:space="0" w:color="auto"/>
        <w:bottom w:val="none" w:sz="0" w:space="0" w:color="auto"/>
        <w:right w:val="none" w:sz="0" w:space="0" w:color="auto"/>
      </w:divBdr>
      <w:divsChild>
        <w:div w:id="1112238168">
          <w:marLeft w:val="0"/>
          <w:marRight w:val="0"/>
          <w:marTop w:val="0"/>
          <w:marBottom w:val="0"/>
          <w:divBdr>
            <w:top w:val="none" w:sz="0" w:space="0" w:color="auto"/>
            <w:left w:val="none" w:sz="0" w:space="0" w:color="auto"/>
            <w:bottom w:val="none" w:sz="0" w:space="0" w:color="auto"/>
            <w:right w:val="none" w:sz="0" w:space="0" w:color="auto"/>
          </w:divBdr>
        </w:div>
        <w:div w:id="524446233">
          <w:marLeft w:val="0"/>
          <w:marRight w:val="0"/>
          <w:marTop w:val="0"/>
          <w:marBottom w:val="0"/>
          <w:divBdr>
            <w:top w:val="none" w:sz="0" w:space="0" w:color="auto"/>
            <w:left w:val="none" w:sz="0" w:space="0" w:color="auto"/>
            <w:bottom w:val="none" w:sz="0" w:space="0" w:color="auto"/>
            <w:right w:val="none" w:sz="0" w:space="0" w:color="auto"/>
          </w:divBdr>
        </w:div>
        <w:div w:id="1797790756">
          <w:marLeft w:val="0"/>
          <w:marRight w:val="0"/>
          <w:marTop w:val="0"/>
          <w:marBottom w:val="0"/>
          <w:divBdr>
            <w:top w:val="none" w:sz="0" w:space="0" w:color="auto"/>
            <w:left w:val="none" w:sz="0" w:space="0" w:color="auto"/>
            <w:bottom w:val="none" w:sz="0" w:space="0" w:color="auto"/>
            <w:right w:val="none" w:sz="0" w:space="0" w:color="auto"/>
          </w:divBdr>
        </w:div>
        <w:div w:id="553808712">
          <w:marLeft w:val="0"/>
          <w:marRight w:val="0"/>
          <w:marTop w:val="0"/>
          <w:marBottom w:val="0"/>
          <w:divBdr>
            <w:top w:val="none" w:sz="0" w:space="0" w:color="auto"/>
            <w:left w:val="none" w:sz="0" w:space="0" w:color="auto"/>
            <w:bottom w:val="none" w:sz="0" w:space="0" w:color="auto"/>
            <w:right w:val="none" w:sz="0" w:space="0" w:color="auto"/>
          </w:divBdr>
        </w:div>
      </w:divsChild>
    </w:div>
    <w:div w:id="1173837069">
      <w:bodyDiv w:val="1"/>
      <w:marLeft w:val="0"/>
      <w:marRight w:val="0"/>
      <w:marTop w:val="0"/>
      <w:marBottom w:val="0"/>
      <w:divBdr>
        <w:top w:val="none" w:sz="0" w:space="0" w:color="auto"/>
        <w:left w:val="none" w:sz="0" w:space="0" w:color="auto"/>
        <w:bottom w:val="none" w:sz="0" w:space="0" w:color="auto"/>
        <w:right w:val="none" w:sz="0" w:space="0" w:color="auto"/>
      </w:divBdr>
    </w:div>
    <w:div w:id="1785805506">
      <w:bodyDiv w:val="1"/>
      <w:marLeft w:val="0"/>
      <w:marRight w:val="0"/>
      <w:marTop w:val="0"/>
      <w:marBottom w:val="0"/>
      <w:divBdr>
        <w:top w:val="none" w:sz="0" w:space="0" w:color="auto"/>
        <w:left w:val="none" w:sz="0" w:space="0" w:color="auto"/>
        <w:bottom w:val="none" w:sz="0" w:space="0" w:color="auto"/>
        <w:right w:val="none" w:sz="0" w:space="0" w:color="auto"/>
      </w:divBdr>
      <w:divsChild>
        <w:div w:id="842939164">
          <w:marLeft w:val="0"/>
          <w:marRight w:val="0"/>
          <w:marTop w:val="0"/>
          <w:marBottom w:val="0"/>
          <w:divBdr>
            <w:top w:val="none" w:sz="0" w:space="0" w:color="auto"/>
            <w:left w:val="none" w:sz="0" w:space="0" w:color="auto"/>
            <w:bottom w:val="none" w:sz="0" w:space="0" w:color="auto"/>
            <w:right w:val="none" w:sz="0" w:space="0" w:color="auto"/>
          </w:divBdr>
        </w:div>
        <w:div w:id="954681194">
          <w:marLeft w:val="0"/>
          <w:marRight w:val="0"/>
          <w:marTop w:val="0"/>
          <w:marBottom w:val="0"/>
          <w:divBdr>
            <w:top w:val="none" w:sz="0" w:space="0" w:color="auto"/>
            <w:left w:val="none" w:sz="0" w:space="0" w:color="auto"/>
            <w:bottom w:val="none" w:sz="0" w:space="0" w:color="auto"/>
            <w:right w:val="none" w:sz="0" w:space="0" w:color="auto"/>
          </w:divBdr>
        </w:div>
        <w:div w:id="1384209202">
          <w:marLeft w:val="0"/>
          <w:marRight w:val="0"/>
          <w:marTop w:val="0"/>
          <w:marBottom w:val="0"/>
          <w:divBdr>
            <w:top w:val="none" w:sz="0" w:space="0" w:color="auto"/>
            <w:left w:val="none" w:sz="0" w:space="0" w:color="auto"/>
            <w:bottom w:val="none" w:sz="0" w:space="0" w:color="auto"/>
            <w:right w:val="none" w:sz="0" w:space="0" w:color="auto"/>
          </w:divBdr>
        </w:div>
        <w:div w:id="984504891">
          <w:marLeft w:val="0"/>
          <w:marRight w:val="0"/>
          <w:marTop w:val="0"/>
          <w:marBottom w:val="0"/>
          <w:divBdr>
            <w:top w:val="none" w:sz="0" w:space="0" w:color="auto"/>
            <w:left w:val="none" w:sz="0" w:space="0" w:color="auto"/>
            <w:bottom w:val="none" w:sz="0" w:space="0" w:color="auto"/>
            <w:right w:val="none" w:sz="0" w:space="0" w:color="auto"/>
          </w:divBdr>
        </w:div>
        <w:div w:id="718018288">
          <w:marLeft w:val="0"/>
          <w:marRight w:val="0"/>
          <w:marTop w:val="0"/>
          <w:marBottom w:val="0"/>
          <w:divBdr>
            <w:top w:val="none" w:sz="0" w:space="0" w:color="auto"/>
            <w:left w:val="none" w:sz="0" w:space="0" w:color="auto"/>
            <w:bottom w:val="none" w:sz="0" w:space="0" w:color="auto"/>
            <w:right w:val="none" w:sz="0" w:space="0" w:color="auto"/>
          </w:divBdr>
        </w:div>
        <w:div w:id="185413559">
          <w:marLeft w:val="0"/>
          <w:marRight w:val="0"/>
          <w:marTop w:val="0"/>
          <w:marBottom w:val="0"/>
          <w:divBdr>
            <w:top w:val="none" w:sz="0" w:space="0" w:color="auto"/>
            <w:left w:val="none" w:sz="0" w:space="0" w:color="auto"/>
            <w:bottom w:val="none" w:sz="0" w:space="0" w:color="auto"/>
            <w:right w:val="none" w:sz="0" w:space="0" w:color="auto"/>
          </w:divBdr>
        </w:div>
        <w:div w:id="549731814">
          <w:marLeft w:val="0"/>
          <w:marRight w:val="0"/>
          <w:marTop w:val="0"/>
          <w:marBottom w:val="0"/>
          <w:divBdr>
            <w:top w:val="none" w:sz="0" w:space="0" w:color="auto"/>
            <w:left w:val="none" w:sz="0" w:space="0" w:color="auto"/>
            <w:bottom w:val="none" w:sz="0" w:space="0" w:color="auto"/>
            <w:right w:val="none" w:sz="0" w:space="0" w:color="auto"/>
          </w:divBdr>
        </w:div>
        <w:div w:id="1045449360">
          <w:marLeft w:val="0"/>
          <w:marRight w:val="0"/>
          <w:marTop w:val="0"/>
          <w:marBottom w:val="0"/>
          <w:divBdr>
            <w:top w:val="none" w:sz="0" w:space="0" w:color="auto"/>
            <w:left w:val="none" w:sz="0" w:space="0" w:color="auto"/>
            <w:bottom w:val="none" w:sz="0" w:space="0" w:color="auto"/>
            <w:right w:val="none" w:sz="0" w:space="0" w:color="auto"/>
          </w:divBdr>
        </w:div>
        <w:div w:id="290210871">
          <w:marLeft w:val="0"/>
          <w:marRight w:val="0"/>
          <w:marTop w:val="0"/>
          <w:marBottom w:val="0"/>
          <w:divBdr>
            <w:top w:val="none" w:sz="0" w:space="0" w:color="auto"/>
            <w:left w:val="none" w:sz="0" w:space="0" w:color="auto"/>
            <w:bottom w:val="none" w:sz="0" w:space="0" w:color="auto"/>
            <w:right w:val="none" w:sz="0" w:space="0" w:color="auto"/>
          </w:divBdr>
        </w:div>
        <w:div w:id="283003618">
          <w:marLeft w:val="0"/>
          <w:marRight w:val="0"/>
          <w:marTop w:val="0"/>
          <w:marBottom w:val="0"/>
          <w:divBdr>
            <w:top w:val="none" w:sz="0" w:space="0" w:color="auto"/>
            <w:left w:val="none" w:sz="0" w:space="0" w:color="auto"/>
            <w:bottom w:val="none" w:sz="0" w:space="0" w:color="auto"/>
            <w:right w:val="none" w:sz="0" w:space="0" w:color="auto"/>
          </w:divBdr>
        </w:div>
        <w:div w:id="1826818823">
          <w:marLeft w:val="0"/>
          <w:marRight w:val="0"/>
          <w:marTop w:val="0"/>
          <w:marBottom w:val="0"/>
          <w:divBdr>
            <w:top w:val="none" w:sz="0" w:space="0" w:color="auto"/>
            <w:left w:val="none" w:sz="0" w:space="0" w:color="auto"/>
            <w:bottom w:val="none" w:sz="0" w:space="0" w:color="auto"/>
            <w:right w:val="none" w:sz="0" w:space="0" w:color="auto"/>
          </w:divBdr>
        </w:div>
        <w:div w:id="136915677">
          <w:marLeft w:val="0"/>
          <w:marRight w:val="0"/>
          <w:marTop w:val="0"/>
          <w:marBottom w:val="0"/>
          <w:divBdr>
            <w:top w:val="none" w:sz="0" w:space="0" w:color="auto"/>
            <w:left w:val="none" w:sz="0" w:space="0" w:color="auto"/>
            <w:bottom w:val="none" w:sz="0" w:space="0" w:color="auto"/>
            <w:right w:val="none" w:sz="0" w:space="0" w:color="auto"/>
          </w:divBdr>
        </w:div>
        <w:div w:id="57628285">
          <w:marLeft w:val="0"/>
          <w:marRight w:val="0"/>
          <w:marTop w:val="0"/>
          <w:marBottom w:val="0"/>
          <w:divBdr>
            <w:top w:val="none" w:sz="0" w:space="0" w:color="auto"/>
            <w:left w:val="none" w:sz="0" w:space="0" w:color="auto"/>
            <w:bottom w:val="none" w:sz="0" w:space="0" w:color="auto"/>
            <w:right w:val="none" w:sz="0" w:space="0" w:color="auto"/>
          </w:divBdr>
        </w:div>
        <w:div w:id="201400688">
          <w:marLeft w:val="0"/>
          <w:marRight w:val="0"/>
          <w:marTop w:val="0"/>
          <w:marBottom w:val="0"/>
          <w:divBdr>
            <w:top w:val="none" w:sz="0" w:space="0" w:color="auto"/>
            <w:left w:val="none" w:sz="0" w:space="0" w:color="auto"/>
            <w:bottom w:val="none" w:sz="0" w:space="0" w:color="auto"/>
            <w:right w:val="none" w:sz="0" w:space="0" w:color="auto"/>
          </w:divBdr>
        </w:div>
        <w:div w:id="1759207093">
          <w:marLeft w:val="0"/>
          <w:marRight w:val="0"/>
          <w:marTop w:val="0"/>
          <w:marBottom w:val="0"/>
          <w:divBdr>
            <w:top w:val="none" w:sz="0" w:space="0" w:color="auto"/>
            <w:left w:val="none" w:sz="0" w:space="0" w:color="auto"/>
            <w:bottom w:val="none" w:sz="0" w:space="0" w:color="auto"/>
            <w:right w:val="none" w:sz="0" w:space="0" w:color="auto"/>
          </w:divBdr>
        </w:div>
        <w:div w:id="1527908967">
          <w:marLeft w:val="0"/>
          <w:marRight w:val="0"/>
          <w:marTop w:val="0"/>
          <w:marBottom w:val="0"/>
          <w:divBdr>
            <w:top w:val="none" w:sz="0" w:space="0" w:color="auto"/>
            <w:left w:val="none" w:sz="0" w:space="0" w:color="auto"/>
            <w:bottom w:val="none" w:sz="0" w:space="0" w:color="auto"/>
            <w:right w:val="none" w:sz="0" w:space="0" w:color="auto"/>
          </w:divBdr>
        </w:div>
        <w:div w:id="625621371">
          <w:marLeft w:val="0"/>
          <w:marRight w:val="0"/>
          <w:marTop w:val="0"/>
          <w:marBottom w:val="0"/>
          <w:divBdr>
            <w:top w:val="none" w:sz="0" w:space="0" w:color="auto"/>
            <w:left w:val="none" w:sz="0" w:space="0" w:color="auto"/>
            <w:bottom w:val="none" w:sz="0" w:space="0" w:color="auto"/>
            <w:right w:val="none" w:sz="0" w:space="0" w:color="auto"/>
          </w:divBdr>
        </w:div>
        <w:div w:id="1199120623">
          <w:marLeft w:val="0"/>
          <w:marRight w:val="0"/>
          <w:marTop w:val="0"/>
          <w:marBottom w:val="0"/>
          <w:divBdr>
            <w:top w:val="none" w:sz="0" w:space="0" w:color="auto"/>
            <w:left w:val="none" w:sz="0" w:space="0" w:color="auto"/>
            <w:bottom w:val="none" w:sz="0" w:space="0" w:color="auto"/>
            <w:right w:val="none" w:sz="0" w:space="0" w:color="auto"/>
          </w:divBdr>
        </w:div>
        <w:div w:id="1986203004">
          <w:marLeft w:val="0"/>
          <w:marRight w:val="0"/>
          <w:marTop w:val="0"/>
          <w:marBottom w:val="0"/>
          <w:divBdr>
            <w:top w:val="none" w:sz="0" w:space="0" w:color="auto"/>
            <w:left w:val="none" w:sz="0" w:space="0" w:color="auto"/>
            <w:bottom w:val="none" w:sz="0" w:space="0" w:color="auto"/>
            <w:right w:val="none" w:sz="0" w:space="0" w:color="auto"/>
          </w:divBdr>
        </w:div>
        <w:div w:id="1282226476">
          <w:marLeft w:val="0"/>
          <w:marRight w:val="0"/>
          <w:marTop w:val="0"/>
          <w:marBottom w:val="0"/>
          <w:divBdr>
            <w:top w:val="none" w:sz="0" w:space="0" w:color="auto"/>
            <w:left w:val="none" w:sz="0" w:space="0" w:color="auto"/>
            <w:bottom w:val="none" w:sz="0" w:space="0" w:color="auto"/>
            <w:right w:val="none" w:sz="0" w:space="0" w:color="auto"/>
          </w:divBdr>
        </w:div>
        <w:div w:id="1690907654">
          <w:marLeft w:val="0"/>
          <w:marRight w:val="0"/>
          <w:marTop w:val="0"/>
          <w:marBottom w:val="0"/>
          <w:divBdr>
            <w:top w:val="none" w:sz="0" w:space="0" w:color="auto"/>
            <w:left w:val="none" w:sz="0" w:space="0" w:color="auto"/>
            <w:bottom w:val="none" w:sz="0" w:space="0" w:color="auto"/>
            <w:right w:val="none" w:sz="0" w:space="0" w:color="auto"/>
          </w:divBdr>
        </w:div>
        <w:div w:id="1816336162">
          <w:marLeft w:val="0"/>
          <w:marRight w:val="0"/>
          <w:marTop w:val="0"/>
          <w:marBottom w:val="0"/>
          <w:divBdr>
            <w:top w:val="none" w:sz="0" w:space="0" w:color="auto"/>
            <w:left w:val="none" w:sz="0" w:space="0" w:color="auto"/>
            <w:bottom w:val="none" w:sz="0" w:space="0" w:color="auto"/>
            <w:right w:val="none" w:sz="0" w:space="0" w:color="auto"/>
          </w:divBdr>
        </w:div>
        <w:div w:id="2005157198">
          <w:marLeft w:val="0"/>
          <w:marRight w:val="0"/>
          <w:marTop w:val="0"/>
          <w:marBottom w:val="0"/>
          <w:divBdr>
            <w:top w:val="none" w:sz="0" w:space="0" w:color="auto"/>
            <w:left w:val="none" w:sz="0" w:space="0" w:color="auto"/>
            <w:bottom w:val="none" w:sz="0" w:space="0" w:color="auto"/>
            <w:right w:val="none" w:sz="0" w:space="0" w:color="auto"/>
          </w:divBdr>
        </w:div>
        <w:div w:id="15185457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asyskat.dk/underdatabehandler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Easyskat\Projekter\Internt\Diverse\Easyskat%20dokumentskabel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elt"/>
          <w:gallery w:val="placeholder"/>
        </w:category>
        <w:types>
          <w:type w:val="bbPlcHdr"/>
        </w:types>
        <w:behaviors>
          <w:behavior w:val="content"/>
        </w:behaviors>
        <w:guid w:val="{CE085D41-910E-4F53-B9EF-E5BE4D607640}"/>
      </w:docPartPr>
      <w:docPartBody>
        <w:p w:rsidR="00000000" w:rsidRDefault="000A6682">
          <w:r w:rsidRPr="007D59CF">
            <w:rPr>
              <w:rStyle w:val="Pladsholdertekst"/>
            </w:rPr>
            <w:t>Klik eller tryk her for at skrive tekst.</w:t>
          </w:r>
        </w:p>
      </w:docPartBody>
    </w:docPart>
    <w:docPart>
      <w:docPartPr>
        <w:name w:val="DefaultPlaceholder_-1854013437"/>
        <w:category>
          <w:name w:val="Generelt"/>
          <w:gallery w:val="placeholder"/>
        </w:category>
        <w:types>
          <w:type w:val="bbPlcHdr"/>
        </w:types>
        <w:behaviors>
          <w:behavior w:val="content"/>
        </w:behaviors>
        <w:guid w:val="{5B1F2781-12E9-4CB3-A845-198A445F8F00}"/>
      </w:docPartPr>
      <w:docPartBody>
        <w:p w:rsidR="00000000" w:rsidRDefault="000A6682">
          <w:r w:rsidRPr="007D59CF">
            <w:rPr>
              <w:rStyle w:val="Pladsholdertekst"/>
            </w:rPr>
            <w:t>Klik eller tryk for at angive en dato.</w:t>
          </w:r>
        </w:p>
      </w:docPartBody>
    </w:docPart>
    <w:docPart>
      <w:docPartPr>
        <w:name w:val="25404E9EA655496FADF6BA92DCC42E5A"/>
        <w:category>
          <w:name w:val="Generelt"/>
          <w:gallery w:val="placeholder"/>
        </w:category>
        <w:types>
          <w:type w:val="bbPlcHdr"/>
        </w:types>
        <w:behaviors>
          <w:behavior w:val="content"/>
        </w:behaviors>
        <w:guid w:val="{A3681719-F228-4DB5-95C3-6E6265FFE2CA}"/>
      </w:docPartPr>
      <w:docPartBody>
        <w:p w:rsidR="00000000" w:rsidRDefault="000A6682" w:rsidP="000A6682">
          <w:pPr>
            <w:pStyle w:val="25404E9EA655496FADF6BA92DCC42E5A"/>
          </w:pPr>
          <w:r w:rsidRPr="007D59CF">
            <w:rPr>
              <w:rStyle w:val="Pladsholdertekst"/>
            </w:rPr>
            <w:t>Klik eller tryk her for at skrive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Roboto Black">
    <w:panose1 w:val="02000000000000000000"/>
    <w:charset w:val="00"/>
    <w:family w:val="auto"/>
    <w:pitch w:val="variable"/>
    <w:sig w:usb0="E00002FF" w:usb1="5000205B" w:usb2="00000020" w:usb3="00000000" w:csb0="0000019F" w:csb1="00000000"/>
  </w:font>
  <w:font w:name="Roboto Light">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Open Sans">
    <w:altName w:val="Open Sans"/>
    <w:charset w:val="00"/>
    <w:family w:val="swiss"/>
    <w:pitch w:val="variable"/>
    <w:sig w:usb0="E00002EF" w:usb1="4000205B" w:usb2="00000028" w:usb3="00000000" w:csb0="0000019F" w:csb1="00000000"/>
  </w:font>
  <w:font w:name="Century Schoolbook">
    <w:panose1 w:val="02040604050505020304"/>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682"/>
    <w:rsid w:val="000A668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0A6682"/>
    <w:rPr>
      <w:color w:val="808080"/>
    </w:rPr>
  </w:style>
  <w:style w:type="paragraph" w:customStyle="1" w:styleId="7288E2C84AFA4D07A9F675E5EE04CF7A">
    <w:name w:val="7288E2C84AFA4D07A9F675E5EE04CF7A"/>
    <w:rsid w:val="000A6682"/>
  </w:style>
  <w:style w:type="paragraph" w:customStyle="1" w:styleId="B2A38D502B2840F3BD19BA44B53274B9">
    <w:name w:val="B2A38D502B2840F3BD19BA44B53274B9"/>
    <w:rsid w:val="000A6682"/>
  </w:style>
  <w:style w:type="paragraph" w:customStyle="1" w:styleId="25404E9EA655496FADF6BA92DCC42E5A">
    <w:name w:val="25404E9EA655496FADF6BA92DCC42E5A"/>
    <w:rsid w:val="000A6682"/>
  </w:style>
  <w:style w:type="paragraph" w:customStyle="1" w:styleId="789006A1CC004B4AB41EF303D8C7AB04">
    <w:name w:val="789006A1CC004B4AB41EF303D8C7AB04"/>
    <w:rsid w:val="000A6682"/>
  </w:style>
  <w:style w:type="paragraph" w:customStyle="1" w:styleId="5D9E62BE77604AB8AC0CDFD673BD694A">
    <w:name w:val="5D9E62BE77604AB8AC0CDFD673BD694A"/>
    <w:rsid w:val="000A66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69E0D-BEC2-43DC-88D5-A3EC470A5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Easyskat dokumentskabelon.dotx</Template>
  <TotalTime>68</TotalTime>
  <Pages>8</Pages>
  <Words>2011</Words>
  <Characters>12271</Characters>
  <Application>Microsoft Office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Ann-Katrine Madsen</dc:creator>
  <cp:keywords/>
  <dc:description/>
  <cp:lastModifiedBy>Ann-Katrine Madsen</cp:lastModifiedBy>
  <cp:revision>3</cp:revision>
  <cp:lastPrinted>2022-10-07T07:41:00Z</cp:lastPrinted>
  <dcterms:created xsi:type="dcterms:W3CDTF">2022-10-07T06:40:00Z</dcterms:created>
  <dcterms:modified xsi:type="dcterms:W3CDTF">2022-10-07T07:48:00Z</dcterms:modified>
</cp:coreProperties>
</file>